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4115"/>
        <w:gridCol w:w="2931"/>
      </w:tblGrid>
      <w:tr w:rsidR="00E33C1C" w:rsidRPr="00586862" w14:paraId="31E6A222" w14:textId="77777777" w:rsidTr="00E33C1C">
        <w:trPr>
          <w:trHeight w:val="823"/>
          <w:jc w:val="center"/>
        </w:trPr>
        <w:tc>
          <w:tcPr>
            <w:tcW w:w="9354" w:type="dxa"/>
            <w:gridSpan w:val="3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644B2566" w14:textId="77777777" w:rsidR="00E33C1C" w:rsidRPr="00BC0187" w:rsidRDefault="00E33C1C" w:rsidP="00E33C1C">
            <w:pPr>
              <w:spacing w:line="240" w:lineRule="auto"/>
              <w:ind w:firstLine="0"/>
              <w:jc w:val="center"/>
              <w:rPr>
                <w:rFonts w:cs="Arial"/>
                <w:b/>
                <w:spacing w:val="-10"/>
                <w:lang w:val="ru-RU"/>
              </w:rPr>
            </w:pPr>
            <w:bookmarkStart w:id="0" w:name="_Toc450449504"/>
            <w:r w:rsidRPr="00BC0187">
              <w:rPr>
                <w:rFonts w:cs="Arial"/>
                <w:b/>
                <w:lang w:val="ru-RU"/>
              </w:rPr>
              <w:t>ФЕДЕРАЛЬНОЕ АГЕНТСТВО</w:t>
            </w:r>
            <w:r w:rsidRPr="00BC0187">
              <w:rPr>
                <w:rFonts w:cs="Arial"/>
                <w:b/>
                <w:lang w:val="ru-RU"/>
              </w:rPr>
              <w:br/>
              <w:t>ПО ТЕХНИЧЕСКОМУ РЕГУЛИРОВАНИЮ И МЕТРОЛОГИИ</w:t>
            </w:r>
          </w:p>
        </w:tc>
      </w:tr>
      <w:tr w:rsidR="00E33C1C" w:rsidRPr="00586862" w14:paraId="4E1339D4" w14:textId="77777777" w:rsidTr="00E33C1C">
        <w:trPr>
          <w:trHeight w:val="2268"/>
          <w:jc w:val="center"/>
        </w:trPr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7E6B14A" w14:textId="77777777" w:rsidR="00E33C1C" w:rsidRPr="00BC0187" w:rsidRDefault="00696BD2" w:rsidP="00E33C1C">
            <w:pPr>
              <w:spacing w:line="240" w:lineRule="auto"/>
              <w:ind w:firstLine="0"/>
              <w:jc w:val="center"/>
              <w:rPr>
                <w:rFonts w:cs="Arial"/>
              </w:rPr>
            </w:pPr>
            <w:r w:rsidRPr="00696BD2">
              <w:rPr>
                <w:rFonts w:cs="Arial"/>
                <w:noProof/>
                <w:lang w:val="ru-RU" w:eastAsia="ru-RU"/>
              </w:rPr>
              <w:drawing>
                <wp:inline distT="0" distB="0" distL="0" distR="0" wp14:anchorId="6B0C0EEE" wp14:editId="48A5A756">
                  <wp:extent cx="1440000" cy="895909"/>
                  <wp:effectExtent l="19050" t="0" r="7800" b="0"/>
                  <wp:docPr id="3" name="Рисунок 1" descr="https://minprom.ru/wp-content/uploads/2016/07/new_znak_rst_a1-300x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nprom.ru/wp-content/uploads/2016/07/new_znak_rst_a1-300x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9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682C53E6" w14:textId="77777777" w:rsidR="00E33C1C" w:rsidRDefault="00E33C1C" w:rsidP="00E33C1C">
            <w:pPr>
              <w:spacing w:line="240" w:lineRule="auto"/>
              <w:ind w:firstLine="0"/>
              <w:jc w:val="center"/>
              <w:rPr>
                <w:rFonts w:cs="Arial"/>
                <w:b/>
                <w:spacing w:val="80"/>
                <w:sz w:val="32"/>
                <w:szCs w:val="32"/>
              </w:rPr>
            </w:pPr>
          </w:p>
          <w:p w14:paraId="079B8DAD" w14:textId="77777777" w:rsidR="00E33C1C" w:rsidRPr="001B0A75" w:rsidRDefault="00E33C1C" w:rsidP="00E33C1C">
            <w:pPr>
              <w:spacing w:line="240" w:lineRule="auto"/>
              <w:ind w:firstLine="0"/>
              <w:jc w:val="center"/>
              <w:rPr>
                <w:rFonts w:cs="Arial"/>
                <w:b/>
                <w:spacing w:val="60"/>
                <w:sz w:val="32"/>
                <w:szCs w:val="32"/>
              </w:rPr>
            </w:pPr>
            <w:r w:rsidRPr="001B0A75">
              <w:rPr>
                <w:rFonts w:cs="Arial"/>
                <w:b/>
                <w:spacing w:val="80"/>
                <w:sz w:val="32"/>
                <w:szCs w:val="32"/>
              </w:rPr>
              <w:t>НАЦИОНАЛЬНЫЙ</w:t>
            </w:r>
            <w:r w:rsidRPr="001B0A75">
              <w:rPr>
                <w:rFonts w:cs="Arial"/>
                <w:b/>
                <w:spacing w:val="80"/>
                <w:sz w:val="32"/>
                <w:szCs w:val="32"/>
              </w:rPr>
              <w:br/>
              <w:t>СТАНДАРТ</w:t>
            </w:r>
            <w:r w:rsidRPr="001B0A75">
              <w:rPr>
                <w:rFonts w:cs="Arial"/>
                <w:b/>
                <w:spacing w:val="80"/>
                <w:sz w:val="32"/>
                <w:szCs w:val="32"/>
              </w:rPr>
              <w:br/>
              <w:t>РОССИЙСКОЙ</w:t>
            </w:r>
            <w:r w:rsidRPr="001B0A75">
              <w:rPr>
                <w:rFonts w:cs="Arial"/>
                <w:b/>
                <w:spacing w:val="80"/>
                <w:sz w:val="32"/>
                <w:szCs w:val="32"/>
              </w:rPr>
              <w:br/>
              <w:t>ФЕДЕРАЦИИ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596E7A2" w14:textId="77777777" w:rsidR="00E33C1C" w:rsidRPr="0058488E" w:rsidRDefault="00E33C1C" w:rsidP="00E33C1C">
            <w:pPr>
              <w:spacing w:line="240" w:lineRule="auto"/>
              <w:ind w:firstLine="0"/>
              <w:jc w:val="left"/>
              <w:rPr>
                <w:rFonts w:cs="Arial"/>
                <w:b/>
                <w:sz w:val="32"/>
                <w:szCs w:val="32"/>
                <w:lang w:val="ru-RU"/>
              </w:rPr>
            </w:pPr>
          </w:p>
          <w:p w14:paraId="39411E20" w14:textId="77777777" w:rsidR="00E33C1C" w:rsidRPr="001B0A75" w:rsidRDefault="00E33C1C" w:rsidP="00E33C1C">
            <w:pPr>
              <w:ind w:firstLine="0"/>
              <w:jc w:val="left"/>
              <w:rPr>
                <w:rFonts w:cs="Arial"/>
                <w:b/>
                <w:sz w:val="32"/>
                <w:szCs w:val="32"/>
                <w:lang w:val="ru-RU"/>
              </w:rPr>
            </w:pPr>
            <w:r w:rsidRPr="001B0A75">
              <w:rPr>
                <w:rFonts w:cs="Arial"/>
                <w:b/>
                <w:sz w:val="32"/>
                <w:szCs w:val="32"/>
                <w:lang w:val="ru-RU"/>
              </w:rPr>
              <w:t>ГОСТ Р</w:t>
            </w:r>
            <w:r>
              <w:rPr>
                <w:rFonts w:cs="Arial"/>
                <w:b/>
                <w:sz w:val="32"/>
                <w:szCs w:val="32"/>
                <w:lang w:val="ru-RU"/>
              </w:rPr>
              <w:t xml:space="preserve"> МЭК</w:t>
            </w:r>
          </w:p>
          <w:p w14:paraId="122D773D" w14:textId="77777777" w:rsidR="00E33C1C" w:rsidRDefault="00E33C1C" w:rsidP="00E33C1C">
            <w:pPr>
              <w:ind w:firstLine="0"/>
              <w:jc w:val="left"/>
              <w:rPr>
                <w:rFonts w:cs="Arial"/>
                <w:b/>
                <w:sz w:val="32"/>
                <w:szCs w:val="32"/>
                <w:lang w:val="ru-RU"/>
              </w:rPr>
            </w:pPr>
            <w:r w:rsidRPr="001B0A75">
              <w:rPr>
                <w:rFonts w:cs="Arial"/>
                <w:b/>
                <w:sz w:val="32"/>
                <w:szCs w:val="32"/>
                <w:lang w:val="ru-RU"/>
              </w:rPr>
              <w:t>60893-2</w:t>
            </w:r>
            <w:r>
              <w:rPr>
                <w:rFonts w:cs="Arial"/>
                <w:b/>
                <w:sz w:val="32"/>
                <w:szCs w:val="32"/>
                <w:lang w:val="ru-RU"/>
              </w:rPr>
              <w:t>−</w:t>
            </w:r>
          </w:p>
          <w:p w14:paraId="754408D1" w14:textId="1C3C9ABB" w:rsidR="00E33C1C" w:rsidRPr="0058488E" w:rsidRDefault="0058488E" w:rsidP="00E33C1C">
            <w:pPr>
              <w:ind w:firstLine="0"/>
              <w:jc w:val="left"/>
              <w:rPr>
                <w:rFonts w:cs="Arial"/>
                <w:i/>
                <w:lang w:val="ru-RU"/>
              </w:rPr>
            </w:pPr>
            <w:r w:rsidRPr="0058488E">
              <w:rPr>
                <w:rFonts w:cs="Arial"/>
                <w:i/>
                <w:sz w:val="32"/>
                <w:szCs w:val="32"/>
                <w:lang w:val="ru-RU"/>
              </w:rPr>
              <w:t>(проект, первая редакция)</w:t>
            </w:r>
          </w:p>
        </w:tc>
      </w:tr>
    </w:tbl>
    <w:p w14:paraId="529E5640" w14:textId="77777777" w:rsidR="00E33C1C" w:rsidRPr="00BC0187" w:rsidRDefault="00E33C1C" w:rsidP="00E33C1C">
      <w:pPr>
        <w:spacing w:line="240" w:lineRule="auto"/>
        <w:ind w:firstLine="0"/>
        <w:jc w:val="center"/>
        <w:rPr>
          <w:rFonts w:cs="Arial"/>
          <w:lang w:val="ru-RU"/>
        </w:rPr>
      </w:pPr>
    </w:p>
    <w:p w14:paraId="1F5FC618" w14:textId="77777777" w:rsidR="00E33C1C" w:rsidRPr="00BC0187" w:rsidRDefault="00E33C1C" w:rsidP="00E33C1C">
      <w:pPr>
        <w:spacing w:line="240" w:lineRule="auto"/>
        <w:ind w:firstLine="0"/>
        <w:rPr>
          <w:rFonts w:cs="Arial"/>
          <w:lang w:val="ru-RU"/>
        </w:rPr>
      </w:pPr>
    </w:p>
    <w:p w14:paraId="383F4F53" w14:textId="77777777" w:rsidR="00E33C1C" w:rsidRDefault="00E33C1C" w:rsidP="00E33C1C">
      <w:pPr>
        <w:shd w:val="clear" w:color="auto" w:fill="FFFFFF"/>
        <w:spacing w:line="240" w:lineRule="auto"/>
        <w:ind w:firstLine="0"/>
        <w:jc w:val="center"/>
        <w:rPr>
          <w:rFonts w:cs="Arial"/>
          <w:b/>
          <w:sz w:val="36"/>
          <w:szCs w:val="28"/>
          <w:lang w:val="ru-RU"/>
        </w:rPr>
      </w:pPr>
    </w:p>
    <w:p w14:paraId="6FD2FD5D" w14:textId="77777777" w:rsidR="00E33C1C" w:rsidRPr="001B0A75" w:rsidRDefault="00E33C1C" w:rsidP="00E33C1C">
      <w:pPr>
        <w:shd w:val="clear" w:color="auto" w:fill="FFFFFF"/>
        <w:spacing w:line="240" w:lineRule="auto"/>
        <w:ind w:firstLine="0"/>
        <w:jc w:val="center"/>
        <w:rPr>
          <w:rFonts w:cs="Arial"/>
          <w:b/>
          <w:sz w:val="36"/>
          <w:szCs w:val="28"/>
          <w:lang w:val="ru-RU"/>
        </w:rPr>
      </w:pPr>
    </w:p>
    <w:p w14:paraId="0C4ECD4D" w14:textId="77777777" w:rsidR="00E33C1C" w:rsidRPr="0058488E" w:rsidRDefault="00E33C1C" w:rsidP="00E33C1C">
      <w:pPr>
        <w:tabs>
          <w:tab w:val="clear" w:pos="4536"/>
          <w:tab w:val="clear" w:pos="9072"/>
        </w:tabs>
        <w:spacing w:line="240" w:lineRule="auto"/>
        <w:ind w:firstLine="0"/>
        <w:jc w:val="center"/>
        <w:rPr>
          <w:rFonts w:eastAsia="Times New Roman" w:cs="Arial"/>
          <w:b/>
          <w:sz w:val="32"/>
          <w:szCs w:val="32"/>
          <w:lang w:val="ru-RU" w:eastAsia="ru-RU"/>
        </w:rPr>
      </w:pPr>
      <w:r w:rsidRPr="005F0C17">
        <w:rPr>
          <w:rFonts w:eastAsia="Times New Roman" w:cs="Arial"/>
          <w:b/>
          <w:sz w:val="32"/>
          <w:szCs w:val="32"/>
          <w:lang w:val="ru-RU" w:eastAsia="ru-RU"/>
        </w:rPr>
        <w:t>МАТЕРИАЛ</w:t>
      </w:r>
      <w:r w:rsidR="003C2959" w:rsidRPr="005F0C17">
        <w:rPr>
          <w:rFonts w:eastAsia="Times New Roman" w:cs="Arial"/>
          <w:b/>
          <w:sz w:val="32"/>
          <w:szCs w:val="32"/>
          <w:lang w:val="ru-RU" w:eastAsia="ru-RU"/>
        </w:rPr>
        <w:t>Ы ПРОМЫШЛЕННЫЕ ЖЕСТКИЕ СЛОИСТЫЕ</w:t>
      </w:r>
    </w:p>
    <w:p w14:paraId="4626C7D5" w14:textId="77777777" w:rsidR="00E33C1C" w:rsidRPr="0058488E" w:rsidRDefault="00E33C1C" w:rsidP="00E33C1C">
      <w:pPr>
        <w:tabs>
          <w:tab w:val="clear" w:pos="4536"/>
          <w:tab w:val="clear" w:pos="9072"/>
        </w:tabs>
        <w:spacing w:line="240" w:lineRule="auto"/>
        <w:ind w:firstLine="0"/>
        <w:jc w:val="center"/>
        <w:rPr>
          <w:rFonts w:eastAsia="Times New Roman" w:cs="Arial"/>
          <w:b/>
          <w:sz w:val="32"/>
          <w:szCs w:val="32"/>
          <w:lang w:val="ru-RU" w:eastAsia="ru-RU"/>
        </w:rPr>
      </w:pPr>
      <w:r w:rsidRPr="001B0A75">
        <w:rPr>
          <w:rFonts w:eastAsia="Times New Roman" w:cs="Arial"/>
          <w:b/>
          <w:sz w:val="32"/>
          <w:szCs w:val="32"/>
          <w:lang w:val="ru-RU" w:eastAsia="ru-RU"/>
        </w:rPr>
        <w:t>ЛИСТОВЫЕ</w:t>
      </w:r>
      <w:r w:rsidR="003C2959">
        <w:rPr>
          <w:rFonts w:eastAsia="Times New Roman" w:cs="Arial"/>
          <w:b/>
          <w:sz w:val="32"/>
          <w:szCs w:val="32"/>
          <w:lang w:val="ru-RU" w:eastAsia="ru-RU"/>
        </w:rPr>
        <w:t xml:space="preserve"> ЭЛЕКТРОТЕХНИЧЕСКОГО НАЗНАЧЕНИЯ</w:t>
      </w:r>
    </w:p>
    <w:p w14:paraId="58CD0D72" w14:textId="77777777" w:rsidR="00E33C1C" w:rsidRPr="0058488E" w:rsidRDefault="00E33C1C" w:rsidP="00E33C1C">
      <w:pPr>
        <w:tabs>
          <w:tab w:val="clear" w:pos="4536"/>
          <w:tab w:val="clear" w:pos="9072"/>
        </w:tabs>
        <w:spacing w:line="240" w:lineRule="auto"/>
        <w:ind w:firstLine="0"/>
        <w:jc w:val="center"/>
        <w:rPr>
          <w:rFonts w:eastAsia="Times New Roman" w:cs="Arial"/>
          <w:b/>
          <w:sz w:val="32"/>
          <w:szCs w:val="32"/>
          <w:lang w:val="ru-RU" w:eastAsia="ru-RU"/>
        </w:rPr>
      </w:pPr>
      <w:r>
        <w:rPr>
          <w:rFonts w:eastAsia="Times New Roman" w:cs="Arial"/>
          <w:b/>
          <w:sz w:val="32"/>
          <w:szCs w:val="32"/>
          <w:lang w:val="ru-RU" w:eastAsia="ru-RU"/>
        </w:rPr>
        <w:t>НА ОСНОВЕ ТЕРМОРЕАКТИВНЫХ СМОЛ</w:t>
      </w:r>
    </w:p>
    <w:p w14:paraId="4D89AACD" w14:textId="77777777" w:rsidR="00E33C1C" w:rsidRPr="001B0A75" w:rsidRDefault="00E33C1C" w:rsidP="00E33C1C">
      <w:pPr>
        <w:tabs>
          <w:tab w:val="clear" w:pos="4536"/>
          <w:tab w:val="clear" w:pos="9072"/>
        </w:tabs>
        <w:spacing w:line="240" w:lineRule="auto"/>
        <w:ind w:firstLine="0"/>
        <w:jc w:val="center"/>
        <w:rPr>
          <w:rFonts w:eastAsia="Times New Roman" w:cs="Arial"/>
          <w:b/>
          <w:sz w:val="32"/>
          <w:szCs w:val="32"/>
          <w:lang w:val="ru-RU" w:eastAsia="ru-RU"/>
        </w:rPr>
      </w:pPr>
      <w:r w:rsidRPr="003C2959">
        <w:rPr>
          <w:rFonts w:eastAsia="Times New Roman" w:cs="Arial"/>
          <w:b/>
          <w:spacing w:val="60"/>
          <w:sz w:val="32"/>
          <w:szCs w:val="32"/>
          <w:lang w:val="ru-RU" w:eastAsia="ru-RU"/>
        </w:rPr>
        <w:t>Часть</w:t>
      </w:r>
      <w:r>
        <w:rPr>
          <w:rFonts w:eastAsia="Times New Roman" w:cs="Arial"/>
          <w:b/>
          <w:sz w:val="32"/>
          <w:szCs w:val="32"/>
          <w:lang w:val="ru-RU" w:eastAsia="ru-RU"/>
        </w:rPr>
        <w:t xml:space="preserve"> 2</w:t>
      </w:r>
    </w:p>
    <w:p w14:paraId="356A52E4" w14:textId="77777777" w:rsidR="00E33C1C" w:rsidRPr="001B0A75" w:rsidRDefault="00E33C1C" w:rsidP="00E33C1C">
      <w:pPr>
        <w:tabs>
          <w:tab w:val="clear" w:pos="4536"/>
          <w:tab w:val="clear" w:pos="9072"/>
        </w:tabs>
        <w:spacing w:line="240" w:lineRule="auto"/>
        <w:ind w:firstLine="0"/>
        <w:jc w:val="center"/>
        <w:rPr>
          <w:rFonts w:eastAsia="Times New Roman" w:cs="Arial"/>
          <w:b/>
          <w:sz w:val="32"/>
          <w:szCs w:val="32"/>
          <w:lang w:val="ru-RU" w:eastAsia="ru-RU"/>
        </w:rPr>
      </w:pPr>
      <w:r w:rsidRPr="001B0A75">
        <w:rPr>
          <w:rFonts w:eastAsia="Times New Roman" w:cs="Arial"/>
          <w:b/>
          <w:sz w:val="32"/>
          <w:szCs w:val="32"/>
          <w:lang w:val="ru-RU" w:eastAsia="ru-RU"/>
        </w:rPr>
        <w:t>Методы испытаний</w:t>
      </w:r>
    </w:p>
    <w:p w14:paraId="4AFAB531" w14:textId="77777777" w:rsidR="00E33C1C" w:rsidRPr="00BC0187" w:rsidRDefault="00E33C1C" w:rsidP="00E33C1C">
      <w:pPr>
        <w:spacing w:line="240" w:lineRule="auto"/>
        <w:ind w:firstLine="0"/>
        <w:jc w:val="center"/>
        <w:rPr>
          <w:rFonts w:cs="Arial"/>
          <w:b/>
          <w:sz w:val="36"/>
          <w:szCs w:val="36"/>
          <w:lang w:val="ru-RU"/>
        </w:rPr>
      </w:pPr>
    </w:p>
    <w:p w14:paraId="0F05F3C4" w14:textId="77777777" w:rsidR="00E33C1C" w:rsidRPr="001B0A75" w:rsidRDefault="00E33C1C" w:rsidP="00E33C1C">
      <w:pPr>
        <w:spacing w:line="240" w:lineRule="auto"/>
        <w:ind w:firstLine="0"/>
        <w:jc w:val="center"/>
        <w:rPr>
          <w:rFonts w:cs="Arial"/>
          <w:b/>
          <w:sz w:val="36"/>
          <w:szCs w:val="36"/>
          <w:lang w:val="ru-RU"/>
        </w:rPr>
      </w:pPr>
    </w:p>
    <w:p w14:paraId="72656D4F" w14:textId="77777777" w:rsidR="00E33C1C" w:rsidRPr="001B0A75" w:rsidRDefault="00E33C1C" w:rsidP="00E33C1C">
      <w:pPr>
        <w:shd w:val="clear" w:color="auto" w:fill="FFFFFF"/>
        <w:spacing w:line="240" w:lineRule="auto"/>
        <w:ind w:firstLine="0"/>
        <w:jc w:val="center"/>
        <w:rPr>
          <w:rFonts w:cs="Arial"/>
          <w:b/>
          <w:bCs/>
          <w:sz w:val="28"/>
          <w:szCs w:val="19"/>
          <w:lang w:val="ru-RU"/>
        </w:rPr>
      </w:pPr>
      <w:r w:rsidRPr="001B0A75">
        <w:rPr>
          <w:rFonts w:cs="Arial"/>
          <w:b/>
          <w:bCs/>
          <w:sz w:val="28"/>
          <w:lang w:val="ru-RU"/>
        </w:rPr>
        <w:t>(</w:t>
      </w:r>
      <w:r w:rsidRPr="00BC0187">
        <w:rPr>
          <w:rFonts w:cs="Arial"/>
          <w:b/>
          <w:bCs/>
          <w:sz w:val="28"/>
        </w:rPr>
        <w:t>IEC</w:t>
      </w:r>
      <w:r w:rsidRPr="001B0A75">
        <w:rPr>
          <w:rFonts w:cs="Arial"/>
          <w:b/>
          <w:bCs/>
          <w:sz w:val="28"/>
          <w:lang w:val="ru-RU"/>
        </w:rPr>
        <w:t xml:space="preserve"> 60893-2:2003, </w:t>
      </w:r>
      <w:r>
        <w:rPr>
          <w:rFonts w:cs="Arial"/>
          <w:b/>
          <w:bCs/>
          <w:sz w:val="28"/>
        </w:rPr>
        <w:t>IDT</w:t>
      </w:r>
      <w:r w:rsidRPr="001B0A75">
        <w:rPr>
          <w:rFonts w:cs="Arial"/>
          <w:b/>
          <w:bCs/>
          <w:sz w:val="28"/>
          <w:lang w:val="ru-RU"/>
        </w:rPr>
        <w:t>)</w:t>
      </w:r>
    </w:p>
    <w:p w14:paraId="381F5800" w14:textId="77777777" w:rsidR="00E33C1C" w:rsidRPr="0058488E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257FCBD9" w14:textId="77777777" w:rsidR="00E33C1C" w:rsidRPr="0058488E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32BC0120" w14:textId="77777777" w:rsidR="00E33C1C" w:rsidRPr="0058488E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7183F26D" w14:textId="77777777" w:rsidR="00E33C1C" w:rsidRPr="00BC0187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6DF83C93" w14:textId="77777777" w:rsidR="00E33C1C" w:rsidRPr="00BC0187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22ABBA76" w14:textId="77777777" w:rsidR="0058488E" w:rsidRPr="0066421E" w:rsidRDefault="0058488E" w:rsidP="0058488E">
      <w:pPr>
        <w:pStyle w:val="afffa"/>
        <w:rPr>
          <w:i/>
          <w:color w:val="000000" w:themeColor="text1"/>
        </w:rPr>
      </w:pPr>
      <w:r w:rsidRPr="0066421E">
        <w:rPr>
          <w:bCs/>
          <w:i/>
          <w:color w:val="000000" w:themeColor="text1"/>
        </w:rPr>
        <w:t>Настоящий проект</w:t>
      </w:r>
      <w:r w:rsidRPr="0066421E">
        <w:rPr>
          <w:i/>
          <w:color w:val="000000" w:themeColor="text1"/>
        </w:rPr>
        <w:t xml:space="preserve"> стандарта</w:t>
      </w:r>
    </w:p>
    <w:p w14:paraId="311D1803" w14:textId="77777777" w:rsidR="0058488E" w:rsidRPr="0066421E" w:rsidRDefault="0058488E" w:rsidP="0058488E">
      <w:pPr>
        <w:pStyle w:val="afffa"/>
        <w:rPr>
          <w:i/>
          <w:color w:val="000000" w:themeColor="text1"/>
        </w:rPr>
      </w:pPr>
      <w:r w:rsidRPr="0066421E">
        <w:rPr>
          <w:i/>
          <w:color w:val="000000" w:themeColor="text1"/>
        </w:rPr>
        <w:t>не подлежит применению до его утверждения</w:t>
      </w:r>
    </w:p>
    <w:p w14:paraId="09F8349C" w14:textId="77777777" w:rsidR="00E33C1C" w:rsidRPr="00BC0187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120709C2" w14:textId="77777777" w:rsidR="00E33C1C" w:rsidRPr="00BC0187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330E1D16" w14:textId="77777777" w:rsidR="00E33C1C" w:rsidRPr="00BC0187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3F7EA504" w14:textId="77777777" w:rsidR="00E33C1C" w:rsidRPr="0058488E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788D63FD" w14:textId="77777777" w:rsidR="00E33C1C" w:rsidRPr="0058488E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6341E36F" w14:textId="77777777" w:rsidR="00E33C1C" w:rsidRPr="0058488E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71BF0358" w14:textId="77777777" w:rsidR="00E33C1C" w:rsidRPr="0058488E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47F047FF" w14:textId="77777777" w:rsidR="00E33C1C" w:rsidRPr="0058488E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6806D362" w14:textId="77777777" w:rsidR="00E33C1C" w:rsidRPr="0058488E" w:rsidRDefault="00E33C1C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68E836F5" w14:textId="77777777" w:rsidR="003C2959" w:rsidRPr="0058488E" w:rsidRDefault="003C2959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2F914579" w14:textId="77777777" w:rsidR="003C2959" w:rsidRPr="0058488E" w:rsidRDefault="003C2959" w:rsidP="00E33C1C">
      <w:pPr>
        <w:pStyle w:val="af9"/>
        <w:spacing w:line="240" w:lineRule="auto"/>
        <w:ind w:firstLine="0"/>
        <w:rPr>
          <w:rFonts w:cs="Arial"/>
          <w:szCs w:val="24"/>
          <w:lang w:val="ru-RU"/>
        </w:rPr>
      </w:pPr>
    </w:p>
    <w:p w14:paraId="3875665A" w14:textId="77777777" w:rsidR="00E33C1C" w:rsidRPr="00833B0A" w:rsidRDefault="00E33C1C" w:rsidP="00E33C1C">
      <w:pPr>
        <w:pStyle w:val="af9"/>
        <w:ind w:firstLine="0"/>
        <w:rPr>
          <w:rFonts w:cs="Arial"/>
          <w:szCs w:val="24"/>
          <w:lang w:val="ru-RU"/>
        </w:rPr>
      </w:pPr>
      <w:r>
        <w:rPr>
          <w:rFonts w:cs="Arial"/>
          <w:b w:val="0"/>
          <w:szCs w:val="24"/>
          <w:lang w:val="ru-RU"/>
        </w:rPr>
        <w:br w:type="page"/>
      </w:r>
      <w:r w:rsidRPr="00833B0A">
        <w:rPr>
          <w:rFonts w:cs="Arial"/>
          <w:szCs w:val="24"/>
          <w:lang w:val="ru-RU"/>
        </w:rPr>
        <w:lastRenderedPageBreak/>
        <w:t>Предисловие</w:t>
      </w:r>
    </w:p>
    <w:p w14:paraId="0AE44A9D" w14:textId="77777777" w:rsidR="00E33C1C" w:rsidRPr="00BC0187" w:rsidRDefault="00E33C1C" w:rsidP="00E33C1C">
      <w:pPr>
        <w:spacing w:line="240" w:lineRule="auto"/>
        <w:ind w:firstLine="720"/>
        <w:rPr>
          <w:rFonts w:cs="Arial"/>
          <w:b/>
          <w:szCs w:val="24"/>
          <w:lang w:val="ru-RU"/>
        </w:rPr>
      </w:pPr>
    </w:p>
    <w:p w14:paraId="730F1A2F" w14:textId="7CD41713" w:rsidR="00E33C1C" w:rsidRPr="00BC0187" w:rsidRDefault="00E33C1C" w:rsidP="00A3502A">
      <w:pPr>
        <w:spacing w:line="240" w:lineRule="auto"/>
        <w:rPr>
          <w:rFonts w:cs="Arial"/>
          <w:szCs w:val="24"/>
          <w:lang w:val="ru-RU"/>
        </w:rPr>
      </w:pPr>
      <w:r w:rsidRPr="00BC0187">
        <w:rPr>
          <w:rFonts w:cs="Arial"/>
          <w:szCs w:val="24"/>
          <w:lang w:val="ru-RU"/>
        </w:rPr>
        <w:t xml:space="preserve">1 </w:t>
      </w:r>
      <w:r>
        <w:rPr>
          <w:rFonts w:cs="Arial"/>
          <w:szCs w:val="24"/>
          <w:lang w:val="ru-RU"/>
        </w:rPr>
        <w:t>ПОДГОТОВЛЕ</w:t>
      </w:r>
      <w:r w:rsidRPr="00BC0187">
        <w:rPr>
          <w:rFonts w:cs="Arial"/>
          <w:szCs w:val="24"/>
          <w:lang w:val="ru-RU"/>
        </w:rPr>
        <w:t xml:space="preserve">Н </w:t>
      </w:r>
      <w:r w:rsidR="00A3502A">
        <w:rPr>
          <w:rFonts w:cs="Arial"/>
          <w:szCs w:val="24"/>
          <w:lang w:val="ru-RU"/>
        </w:rPr>
        <w:t>Федеральным государственным унитарным</w:t>
      </w:r>
      <w:r w:rsidR="00A3502A" w:rsidRPr="00A3502A">
        <w:rPr>
          <w:rFonts w:cs="Arial"/>
          <w:szCs w:val="24"/>
          <w:lang w:val="ru-RU"/>
        </w:rPr>
        <w:t xml:space="preserve"> предприятие</w:t>
      </w:r>
      <w:r w:rsidR="00A3502A">
        <w:rPr>
          <w:rFonts w:cs="Arial"/>
          <w:szCs w:val="24"/>
          <w:lang w:val="ru-RU"/>
        </w:rPr>
        <w:t>м</w:t>
      </w:r>
      <w:r w:rsidR="00A3502A" w:rsidRPr="00A3502A">
        <w:rPr>
          <w:rFonts w:cs="Arial"/>
          <w:szCs w:val="24"/>
          <w:lang w:val="ru-RU"/>
        </w:rPr>
        <w:t xml:space="preserve"> «Российский Федеральный Ядерный Центр – Всероссийский научно-исследовательский институт технической физики имени академика Е.И. Забабахина</w:t>
      </w:r>
      <w:r w:rsidR="00A3502A">
        <w:rPr>
          <w:rFonts w:cs="Arial"/>
          <w:szCs w:val="24"/>
          <w:lang w:val="ru-RU"/>
        </w:rPr>
        <w:t>»</w:t>
      </w:r>
      <w:r w:rsidR="00A3502A" w:rsidRPr="00A3502A">
        <w:rPr>
          <w:rFonts w:cs="Arial"/>
          <w:szCs w:val="24"/>
          <w:lang w:val="ru-RU"/>
        </w:rPr>
        <w:t xml:space="preserve"> (ФГУП «РФЯЦ – ВНИИТФ им. академ. Е.И. Забабахина»)</w:t>
      </w:r>
      <w:r w:rsidR="00A3502A">
        <w:rPr>
          <w:rFonts w:cs="Arial"/>
          <w:szCs w:val="24"/>
          <w:lang w:val="ru-RU"/>
        </w:rPr>
        <w:t xml:space="preserve"> </w:t>
      </w:r>
      <w:r w:rsidRPr="00BC0187">
        <w:rPr>
          <w:rFonts w:cs="Arial"/>
          <w:szCs w:val="24"/>
          <w:lang w:val="ru-RU"/>
        </w:rPr>
        <w:t>на основе собственного перевода на русский язык англоязычной версии стандарта, указанного в пункте 4</w:t>
      </w:r>
    </w:p>
    <w:p w14:paraId="256C8346" w14:textId="6F8621F8" w:rsidR="00E33C1C" w:rsidRPr="00BC0187" w:rsidRDefault="00E33C1C" w:rsidP="00E33C1C">
      <w:pPr>
        <w:spacing w:line="240" w:lineRule="auto"/>
        <w:ind w:firstLine="720"/>
        <w:rPr>
          <w:rFonts w:cs="Arial"/>
          <w:szCs w:val="24"/>
          <w:lang w:val="ru-RU"/>
        </w:rPr>
      </w:pPr>
      <w:r w:rsidRPr="00BC0187">
        <w:rPr>
          <w:rFonts w:cs="Arial"/>
          <w:szCs w:val="24"/>
          <w:lang w:val="ru-RU"/>
        </w:rPr>
        <w:t xml:space="preserve">2 ВНЕСЕН Техническим комитетом по стандартизации ТК </w:t>
      </w:r>
      <w:r w:rsidR="00A3502A">
        <w:rPr>
          <w:rFonts w:cs="Arial"/>
          <w:szCs w:val="24"/>
          <w:lang w:val="ru-RU"/>
        </w:rPr>
        <w:t>0</w:t>
      </w:r>
      <w:r w:rsidRPr="00BC0187">
        <w:rPr>
          <w:rFonts w:cs="Arial"/>
          <w:szCs w:val="24"/>
          <w:lang w:val="ru-RU"/>
        </w:rPr>
        <w:t>38 «</w:t>
      </w:r>
      <w:r w:rsidRPr="00BC0187">
        <w:rPr>
          <w:rFonts w:cs="Arial"/>
          <w:bCs/>
          <w:lang w:val="ru-RU"/>
        </w:rPr>
        <w:t>Электроизоляционные материалы</w:t>
      </w:r>
      <w:r w:rsidRPr="00BC0187">
        <w:rPr>
          <w:rFonts w:cs="Arial"/>
          <w:szCs w:val="24"/>
          <w:lang w:val="ru-RU"/>
        </w:rPr>
        <w:t>»</w:t>
      </w:r>
    </w:p>
    <w:p w14:paraId="4EF4D431" w14:textId="77777777" w:rsidR="00E33C1C" w:rsidRPr="00BC0187" w:rsidRDefault="00E33C1C" w:rsidP="00E33C1C">
      <w:pPr>
        <w:spacing w:line="240" w:lineRule="auto"/>
        <w:ind w:firstLine="720"/>
        <w:rPr>
          <w:rFonts w:cs="Arial"/>
          <w:szCs w:val="24"/>
          <w:lang w:val="ru-RU"/>
        </w:rPr>
      </w:pPr>
      <w:r w:rsidRPr="00BC0187">
        <w:rPr>
          <w:rFonts w:cs="Arial"/>
          <w:szCs w:val="24"/>
          <w:lang w:val="ru-RU"/>
        </w:rPr>
        <w:t xml:space="preserve">3 УТВЕРЖДЕН И ВВЕДЕН В ДЕЙСТВИЕ Приказом Федерального агентства по техническому регулированию и метрологии от                                 № </w:t>
      </w:r>
    </w:p>
    <w:p w14:paraId="217D4BBF" w14:textId="77777777" w:rsidR="00E33C1C" w:rsidRPr="00CC08E8" w:rsidRDefault="00E33C1C" w:rsidP="00E33C1C">
      <w:pPr>
        <w:spacing w:line="240" w:lineRule="auto"/>
        <w:ind w:firstLine="720"/>
        <w:rPr>
          <w:rFonts w:cs="Arial"/>
          <w:snapToGrid w:val="0"/>
        </w:rPr>
      </w:pPr>
      <w:r w:rsidRPr="00BC0187">
        <w:rPr>
          <w:rFonts w:cs="Arial"/>
          <w:snapToGrid w:val="0"/>
          <w:lang w:val="ru-RU"/>
        </w:rPr>
        <w:tab/>
        <w:t>4 Настоящий</w:t>
      </w:r>
      <w:r>
        <w:rPr>
          <w:rFonts w:cs="Arial"/>
          <w:snapToGrid w:val="0"/>
          <w:lang w:val="ru-RU"/>
        </w:rPr>
        <w:t xml:space="preserve"> </w:t>
      </w:r>
      <w:r w:rsidRPr="00BC0187">
        <w:rPr>
          <w:rFonts w:cs="Arial"/>
          <w:snapToGrid w:val="0"/>
          <w:lang w:val="ru-RU"/>
        </w:rPr>
        <w:t>стандарт</w:t>
      </w:r>
      <w:r>
        <w:rPr>
          <w:rFonts w:cs="Arial"/>
          <w:snapToGrid w:val="0"/>
          <w:lang w:val="ru-RU"/>
        </w:rPr>
        <w:t xml:space="preserve"> </w:t>
      </w:r>
      <w:r w:rsidRPr="00BC0187">
        <w:rPr>
          <w:rFonts w:cs="Arial"/>
          <w:snapToGrid w:val="0"/>
          <w:lang w:val="ru-RU"/>
        </w:rPr>
        <w:t>идентич</w:t>
      </w:r>
      <w:r>
        <w:rPr>
          <w:rFonts w:cs="Arial"/>
          <w:snapToGrid w:val="0"/>
          <w:lang w:val="ru-RU"/>
        </w:rPr>
        <w:t>ен</w:t>
      </w:r>
      <w:r w:rsidRPr="00BC0187">
        <w:rPr>
          <w:rFonts w:cs="Arial"/>
          <w:snapToGrid w:val="0"/>
          <w:lang w:val="ru-RU"/>
        </w:rPr>
        <w:t xml:space="preserve"> международному</w:t>
      </w:r>
      <w:r>
        <w:rPr>
          <w:rFonts w:cs="Arial"/>
          <w:snapToGrid w:val="0"/>
          <w:lang w:val="ru-RU"/>
        </w:rPr>
        <w:t xml:space="preserve"> </w:t>
      </w:r>
      <w:r w:rsidRPr="00BC0187">
        <w:rPr>
          <w:rFonts w:cs="Arial"/>
          <w:snapToGrid w:val="0"/>
          <w:lang w:val="ru-RU"/>
        </w:rPr>
        <w:t>стандарту</w:t>
      </w:r>
      <w:r>
        <w:rPr>
          <w:rFonts w:cs="Arial"/>
          <w:snapToGrid w:val="0"/>
          <w:lang w:val="ru-RU"/>
        </w:rPr>
        <w:t xml:space="preserve"> </w:t>
      </w:r>
      <w:r w:rsidRPr="00BC0187">
        <w:rPr>
          <w:rFonts w:cs="Arial"/>
          <w:snapToGrid w:val="0"/>
          <w:lang w:val="ru-RU"/>
        </w:rPr>
        <w:t>МЭК</w:t>
      </w:r>
      <w:r>
        <w:rPr>
          <w:rFonts w:cs="Arial"/>
          <w:szCs w:val="24"/>
          <w:lang w:val="ru-RU"/>
        </w:rPr>
        <w:t> </w:t>
      </w:r>
      <w:r w:rsidRPr="00BC0187">
        <w:rPr>
          <w:rFonts w:cs="Arial"/>
          <w:snapToGrid w:val="0"/>
          <w:lang w:val="ru-RU"/>
        </w:rPr>
        <w:t>60893-2:2003 «</w:t>
      </w:r>
      <w:r w:rsidRPr="00BC0187">
        <w:rPr>
          <w:rFonts w:cs="Arial"/>
          <w:lang w:val="ru-RU"/>
        </w:rPr>
        <w:t xml:space="preserve">Материалы промышленные </w:t>
      </w:r>
      <w:proofErr w:type="spellStart"/>
      <w:r w:rsidRPr="00BC0187">
        <w:rPr>
          <w:rFonts w:cs="Arial"/>
          <w:lang w:val="ru-RU"/>
        </w:rPr>
        <w:t>жесткие</w:t>
      </w:r>
      <w:proofErr w:type="spellEnd"/>
      <w:r w:rsidRPr="00BC0187">
        <w:rPr>
          <w:rFonts w:cs="Arial"/>
          <w:lang w:val="ru-RU"/>
        </w:rPr>
        <w:t xml:space="preserve"> слоистые листовые электротехнического назначения</w:t>
      </w:r>
      <w:r w:rsidRPr="001B0A75">
        <w:rPr>
          <w:rFonts w:cs="Arial"/>
          <w:lang w:val="ru-RU"/>
        </w:rPr>
        <w:t xml:space="preserve"> </w:t>
      </w:r>
      <w:r w:rsidRPr="00BC0187">
        <w:rPr>
          <w:rFonts w:cs="Arial"/>
          <w:lang w:val="ru-RU"/>
        </w:rPr>
        <w:t xml:space="preserve">на основе термореактивных смол. </w:t>
      </w:r>
      <w:r w:rsidRPr="00833B0A">
        <w:rPr>
          <w:rFonts w:cs="Arial"/>
          <w:lang w:val="ru-RU"/>
        </w:rPr>
        <w:t>Часть</w:t>
      </w:r>
      <w:r w:rsidRPr="00B51299">
        <w:rPr>
          <w:rFonts w:cs="Arial"/>
        </w:rPr>
        <w:t xml:space="preserve"> 2. </w:t>
      </w:r>
      <w:r w:rsidRPr="00833B0A">
        <w:rPr>
          <w:rFonts w:cs="Arial"/>
          <w:lang w:val="ru-RU"/>
        </w:rPr>
        <w:t>Методы</w:t>
      </w:r>
      <w:r w:rsidRPr="00833B0A">
        <w:rPr>
          <w:rFonts w:cs="Arial"/>
        </w:rPr>
        <w:t xml:space="preserve"> </w:t>
      </w:r>
      <w:r w:rsidRPr="00833B0A">
        <w:rPr>
          <w:rFonts w:cs="Arial"/>
          <w:lang w:val="ru-RU"/>
        </w:rPr>
        <w:t>испытаний</w:t>
      </w:r>
      <w:r w:rsidRPr="00833B0A">
        <w:rPr>
          <w:rFonts w:cs="Arial"/>
          <w:snapToGrid w:val="0"/>
        </w:rPr>
        <w:t>» (</w:t>
      </w:r>
      <w:r w:rsidRPr="00BC0187">
        <w:rPr>
          <w:rFonts w:cs="Arial"/>
          <w:snapToGrid w:val="0"/>
        </w:rPr>
        <w:t>IEC</w:t>
      </w:r>
      <w:r w:rsidRPr="00833B0A">
        <w:rPr>
          <w:rFonts w:cs="Arial"/>
          <w:snapToGrid w:val="0"/>
        </w:rPr>
        <w:t xml:space="preserve"> 60893-2:2003 «</w:t>
      </w:r>
      <w:r w:rsidRPr="00BC0187">
        <w:rPr>
          <w:rFonts w:cs="Arial"/>
        </w:rPr>
        <w:t>Industrial</w:t>
      </w:r>
      <w:r w:rsidRPr="00833B0A">
        <w:rPr>
          <w:rFonts w:cs="Arial"/>
        </w:rPr>
        <w:t xml:space="preserve"> </w:t>
      </w:r>
      <w:r w:rsidRPr="00BC0187">
        <w:rPr>
          <w:rFonts w:cs="Arial"/>
        </w:rPr>
        <w:t>rigid</w:t>
      </w:r>
      <w:r w:rsidRPr="00833B0A">
        <w:rPr>
          <w:rFonts w:cs="Arial"/>
        </w:rPr>
        <w:t xml:space="preserve"> </w:t>
      </w:r>
      <w:r w:rsidRPr="00BC0187">
        <w:rPr>
          <w:rFonts w:cs="Arial"/>
        </w:rPr>
        <w:t>laminated</w:t>
      </w:r>
      <w:r w:rsidRPr="00833B0A">
        <w:rPr>
          <w:rFonts w:cs="Arial"/>
        </w:rPr>
        <w:t xml:space="preserve"> </w:t>
      </w:r>
      <w:r w:rsidRPr="00BC0187">
        <w:rPr>
          <w:rFonts w:cs="Arial"/>
        </w:rPr>
        <w:t>sheets</w:t>
      </w:r>
      <w:r w:rsidRPr="00833B0A">
        <w:rPr>
          <w:rFonts w:cs="Arial"/>
        </w:rPr>
        <w:t xml:space="preserve"> </w:t>
      </w:r>
      <w:r w:rsidRPr="00BC0187">
        <w:rPr>
          <w:rFonts w:cs="Arial"/>
        </w:rPr>
        <w:t>based</w:t>
      </w:r>
      <w:r w:rsidRPr="00833B0A">
        <w:rPr>
          <w:rFonts w:cs="Arial"/>
        </w:rPr>
        <w:t xml:space="preserve"> </w:t>
      </w:r>
      <w:r w:rsidRPr="00BC0187">
        <w:rPr>
          <w:rFonts w:cs="Arial"/>
        </w:rPr>
        <w:t>on</w:t>
      </w:r>
      <w:r w:rsidRPr="00833B0A">
        <w:rPr>
          <w:rFonts w:cs="Arial"/>
        </w:rPr>
        <w:t xml:space="preserve"> </w:t>
      </w:r>
      <w:r w:rsidRPr="00BC0187">
        <w:rPr>
          <w:rFonts w:cs="Arial"/>
        </w:rPr>
        <w:t>thermosetting</w:t>
      </w:r>
      <w:r w:rsidRPr="00833B0A">
        <w:rPr>
          <w:rFonts w:cs="Arial"/>
        </w:rPr>
        <w:t xml:space="preserve"> </w:t>
      </w:r>
      <w:r w:rsidRPr="00BC0187">
        <w:rPr>
          <w:rFonts w:cs="Arial"/>
        </w:rPr>
        <w:t>resins</w:t>
      </w:r>
      <w:r w:rsidRPr="00833B0A">
        <w:rPr>
          <w:rFonts w:cs="Arial"/>
        </w:rPr>
        <w:t xml:space="preserve"> </w:t>
      </w:r>
      <w:r w:rsidRPr="00BC0187">
        <w:rPr>
          <w:rFonts w:cs="Arial"/>
        </w:rPr>
        <w:t>for</w:t>
      </w:r>
      <w:r w:rsidRPr="00833B0A">
        <w:rPr>
          <w:rFonts w:cs="Arial"/>
        </w:rPr>
        <w:t xml:space="preserve"> </w:t>
      </w:r>
      <w:r w:rsidRPr="00BC0187">
        <w:rPr>
          <w:rFonts w:cs="Arial"/>
        </w:rPr>
        <w:t>electrical</w:t>
      </w:r>
      <w:r w:rsidRPr="00833B0A">
        <w:rPr>
          <w:rFonts w:cs="Arial"/>
        </w:rPr>
        <w:t xml:space="preserve"> </w:t>
      </w:r>
      <w:r w:rsidRPr="00BC0187">
        <w:rPr>
          <w:rFonts w:cs="Arial"/>
        </w:rPr>
        <w:t>purposes</w:t>
      </w:r>
      <w:r w:rsidRPr="00833B0A">
        <w:rPr>
          <w:rFonts w:cs="Arial"/>
        </w:rPr>
        <w:t xml:space="preserve"> − </w:t>
      </w:r>
      <w:r w:rsidRPr="00BC0187">
        <w:rPr>
          <w:rFonts w:cs="Arial"/>
        </w:rPr>
        <w:t>Part</w:t>
      </w:r>
      <w:r w:rsidRPr="00833B0A">
        <w:rPr>
          <w:rFonts w:cs="Arial"/>
        </w:rPr>
        <w:t xml:space="preserve"> 2: </w:t>
      </w:r>
      <w:r w:rsidRPr="00BC0187">
        <w:rPr>
          <w:rFonts w:cs="Arial"/>
        </w:rPr>
        <w:t>Methods</w:t>
      </w:r>
      <w:r w:rsidRPr="00833B0A">
        <w:rPr>
          <w:rFonts w:cs="Arial"/>
        </w:rPr>
        <w:t xml:space="preserve"> </w:t>
      </w:r>
      <w:r w:rsidRPr="00BC0187">
        <w:rPr>
          <w:rFonts w:cs="Arial"/>
        </w:rPr>
        <w:t>of</w:t>
      </w:r>
      <w:r w:rsidRPr="00833B0A">
        <w:rPr>
          <w:rFonts w:cs="Arial"/>
        </w:rPr>
        <w:t xml:space="preserve"> </w:t>
      </w:r>
      <w:r w:rsidRPr="00BC0187">
        <w:rPr>
          <w:rFonts w:cs="Arial"/>
        </w:rPr>
        <w:t>test</w:t>
      </w:r>
      <w:r w:rsidRPr="00833B0A">
        <w:rPr>
          <w:rFonts w:cs="Arial"/>
          <w:snapToGrid w:val="0"/>
        </w:rPr>
        <w:t xml:space="preserve">», </w:t>
      </w:r>
      <w:r w:rsidRPr="00BC0187">
        <w:rPr>
          <w:rFonts w:cs="Arial"/>
          <w:snapToGrid w:val="0"/>
        </w:rPr>
        <w:t>IDT</w:t>
      </w:r>
      <w:r w:rsidRPr="00833B0A">
        <w:rPr>
          <w:rFonts w:cs="Arial"/>
          <w:snapToGrid w:val="0"/>
        </w:rPr>
        <w:t>).</w:t>
      </w:r>
    </w:p>
    <w:p w14:paraId="5ECFA019" w14:textId="77777777" w:rsidR="00E33C1C" w:rsidRPr="00956E74" w:rsidRDefault="00E33C1C" w:rsidP="00E33C1C">
      <w:pPr>
        <w:spacing w:line="240" w:lineRule="auto"/>
        <w:ind w:firstLine="720"/>
        <w:rPr>
          <w:rFonts w:cs="Arial"/>
          <w:snapToGrid w:val="0"/>
          <w:szCs w:val="24"/>
          <w:lang w:val="ru-RU"/>
        </w:rPr>
      </w:pPr>
      <w:r w:rsidRPr="00424484">
        <w:rPr>
          <w:rFonts w:cs="Arial"/>
          <w:szCs w:val="24"/>
          <w:lang w:val="ru-RU"/>
        </w:rPr>
        <w:t>МЭК 60893-2:2003 разработан подкомитетом 15С «Технические характеристики» Технического комитета МЭК 15 «Изоляционные материалы»</w:t>
      </w:r>
      <w:r w:rsidR="00424484" w:rsidRPr="00424484">
        <w:rPr>
          <w:rFonts w:cs="Arial"/>
          <w:szCs w:val="24"/>
          <w:lang w:val="ru-RU"/>
        </w:rPr>
        <w:t>.</w:t>
      </w:r>
    </w:p>
    <w:p w14:paraId="5E3DC462" w14:textId="77777777" w:rsidR="00E33C1C" w:rsidRPr="001B0A75" w:rsidRDefault="00E33C1C" w:rsidP="00E33C1C">
      <w:pPr>
        <w:pStyle w:val="afff5"/>
        <w:ind w:firstLine="720"/>
        <w:rPr>
          <w:rFonts w:cs="Arial"/>
          <w:szCs w:val="24"/>
        </w:rPr>
      </w:pPr>
      <w:r w:rsidRPr="001B0A75">
        <w:rPr>
          <w:rFonts w:cs="Arial"/>
          <w:szCs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национальные </w:t>
      </w:r>
      <w:r w:rsidRPr="009E6523">
        <w:rPr>
          <w:rFonts w:cs="Arial"/>
          <w:szCs w:val="24"/>
        </w:rPr>
        <w:t>стандарты</w:t>
      </w:r>
      <w:r w:rsidR="005F0C17" w:rsidRPr="009E6523">
        <w:rPr>
          <w:rFonts w:eastAsia="SimSun" w:cs="Arial"/>
          <w:lang w:eastAsia="zh-CN"/>
        </w:rPr>
        <w:t xml:space="preserve"> Российской Федерации и действующие в этом качестве межгосударственные стандарты</w:t>
      </w:r>
      <w:r w:rsidRPr="009E6523">
        <w:rPr>
          <w:rFonts w:cs="Arial"/>
          <w:szCs w:val="24"/>
        </w:rPr>
        <w:t>, сведения о которых приведены в дополнительном приложении ДА</w:t>
      </w:r>
    </w:p>
    <w:p w14:paraId="02A3D3A0" w14:textId="77777777" w:rsidR="00E33C1C" w:rsidRDefault="00E33C1C" w:rsidP="00E33C1C">
      <w:pPr>
        <w:spacing w:line="240" w:lineRule="auto"/>
        <w:ind w:firstLine="720"/>
        <w:rPr>
          <w:rFonts w:cs="Arial"/>
          <w:caps/>
          <w:szCs w:val="24"/>
          <w:lang w:val="ru-RU"/>
        </w:rPr>
      </w:pPr>
      <w:r w:rsidRPr="001B0A75">
        <w:rPr>
          <w:rFonts w:cs="Arial"/>
          <w:caps/>
          <w:szCs w:val="24"/>
          <w:lang w:val="ru-RU"/>
        </w:rPr>
        <w:t>5</w:t>
      </w:r>
      <w:r>
        <w:rPr>
          <w:rFonts w:cs="Arial"/>
          <w:caps/>
          <w:szCs w:val="24"/>
          <w:lang w:val="ru-RU"/>
        </w:rPr>
        <w:t xml:space="preserve"> </w:t>
      </w:r>
      <w:r w:rsidRPr="00BC0187">
        <w:rPr>
          <w:rFonts w:cs="Arial"/>
          <w:caps/>
          <w:szCs w:val="24"/>
          <w:lang w:val="ru-RU"/>
        </w:rPr>
        <w:t>Введен впервые</w:t>
      </w:r>
    </w:p>
    <w:p w14:paraId="61FA4371" w14:textId="77777777" w:rsidR="00E33C1C" w:rsidRPr="001B0A75" w:rsidRDefault="00E33C1C" w:rsidP="00E33C1C">
      <w:pPr>
        <w:spacing w:line="240" w:lineRule="auto"/>
        <w:ind w:firstLine="720"/>
        <w:rPr>
          <w:rFonts w:cs="Arial"/>
          <w:caps/>
          <w:szCs w:val="24"/>
          <w:lang w:val="ru-RU"/>
        </w:rPr>
      </w:pPr>
      <w:r>
        <w:rPr>
          <w:rFonts w:cs="Arial"/>
          <w:caps/>
          <w:szCs w:val="24"/>
          <w:lang w:val="ru-RU"/>
        </w:rPr>
        <w:t xml:space="preserve">6 </w:t>
      </w:r>
      <w:r w:rsidRPr="001B0A75">
        <w:rPr>
          <w:rFonts w:cs="Arial"/>
          <w:szCs w:val="24"/>
          <w:lang w:val="ru-RU"/>
        </w:rPr>
        <w:t xml:space="preserve">Некоторые элементы настоящего стандарта могут быть объектами патентных прав. </w:t>
      </w:r>
      <w:r w:rsidRPr="001B0A75">
        <w:rPr>
          <w:rFonts w:cs="Arial"/>
          <w:bCs/>
          <w:szCs w:val="24"/>
          <w:lang w:val="ru-RU"/>
        </w:rPr>
        <w:t>Международная электроте</w:t>
      </w:r>
      <w:r>
        <w:rPr>
          <w:rFonts w:cs="Arial"/>
          <w:bCs/>
          <w:szCs w:val="24"/>
          <w:lang w:val="ru-RU"/>
        </w:rPr>
        <w:t xml:space="preserve">хническая комиссия (МЭК) не </w:t>
      </w:r>
      <w:proofErr w:type="spellStart"/>
      <w:r>
        <w:rPr>
          <w:rFonts w:cs="Arial"/>
          <w:bCs/>
          <w:szCs w:val="24"/>
          <w:lang w:val="ru-RU"/>
        </w:rPr>
        <w:t>несе</w:t>
      </w:r>
      <w:r w:rsidRPr="001B0A75">
        <w:rPr>
          <w:rFonts w:cs="Arial"/>
          <w:bCs/>
          <w:szCs w:val="24"/>
          <w:lang w:val="ru-RU"/>
        </w:rPr>
        <w:t>т</w:t>
      </w:r>
      <w:proofErr w:type="spellEnd"/>
      <w:r w:rsidRPr="001B0A75">
        <w:rPr>
          <w:rFonts w:cs="Arial"/>
          <w:bCs/>
          <w:szCs w:val="24"/>
          <w:lang w:val="ru-RU"/>
        </w:rPr>
        <w:t xml:space="preserve"> ответственности за установление подлинности каких-либо или всех таких патентных прав</w:t>
      </w:r>
    </w:p>
    <w:p w14:paraId="58FA273C" w14:textId="77777777" w:rsidR="00E33C1C" w:rsidRPr="00BC0187" w:rsidRDefault="00E33C1C" w:rsidP="00E33C1C">
      <w:pPr>
        <w:spacing w:line="240" w:lineRule="auto"/>
        <w:ind w:firstLine="720"/>
        <w:rPr>
          <w:rFonts w:cs="Arial"/>
          <w:snapToGrid w:val="0"/>
          <w:szCs w:val="24"/>
          <w:lang w:val="ru-RU"/>
        </w:rPr>
      </w:pPr>
    </w:p>
    <w:p w14:paraId="0FC009D5" w14:textId="1E67E68F" w:rsidR="00E33C1C" w:rsidRPr="002A754D" w:rsidRDefault="00E33C1C" w:rsidP="00E33C1C">
      <w:pPr>
        <w:spacing w:line="240" w:lineRule="auto"/>
        <w:rPr>
          <w:i/>
          <w:szCs w:val="24"/>
          <w:lang w:val="ru-RU"/>
        </w:rPr>
      </w:pPr>
      <w:r w:rsidRPr="00424484">
        <w:rPr>
          <w:i/>
          <w:szCs w:val="24"/>
          <w:lang w:val="ru-RU"/>
        </w:rPr>
        <w:t>Правила применения настоящего стандарта установлены в статье 24 Федерального закона «О стандартизации в Российской Федерации». Информа</w:t>
      </w:r>
      <w:r w:rsidRPr="00EB7352">
        <w:rPr>
          <w:i/>
          <w:szCs w:val="24"/>
          <w:lang w:val="ru-RU"/>
        </w:rPr>
        <w:t xml:space="preserve">ция об изменениях к настоящему стандарту публикуется в годовом (по состоянию на 1 января текущего года) информационном указателе «Национальные стандарты», а официальный текст изменений и поправок – в ежемесячно издаваемом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</w:t>
      </w:r>
      <w:r w:rsidRPr="00424484">
        <w:rPr>
          <w:i/>
          <w:szCs w:val="24"/>
          <w:lang w:val="ru-RU"/>
        </w:rPr>
        <w:t xml:space="preserve">по техническому регулированию и метрологии в сети </w:t>
      </w:r>
      <w:r w:rsidRPr="002A754D">
        <w:rPr>
          <w:i/>
          <w:szCs w:val="24"/>
          <w:lang w:val="ru-RU"/>
        </w:rPr>
        <w:t>Интернет (</w:t>
      </w:r>
      <w:r w:rsidR="002A754D" w:rsidRPr="002A754D">
        <w:rPr>
          <w:i/>
          <w:color w:val="000000" w:themeColor="text1"/>
        </w:rPr>
        <w:t>www</w:t>
      </w:r>
      <w:r w:rsidR="002A754D" w:rsidRPr="002A754D">
        <w:rPr>
          <w:i/>
          <w:color w:val="000000" w:themeColor="text1"/>
          <w:lang w:val="ru-RU"/>
        </w:rPr>
        <w:t>.</w:t>
      </w:r>
      <w:proofErr w:type="spellStart"/>
      <w:r w:rsidR="002A754D" w:rsidRPr="002A754D">
        <w:rPr>
          <w:i/>
          <w:color w:val="000000" w:themeColor="text1"/>
        </w:rPr>
        <w:t>rst</w:t>
      </w:r>
      <w:proofErr w:type="spellEnd"/>
      <w:r w:rsidR="002A754D" w:rsidRPr="002A754D">
        <w:rPr>
          <w:i/>
          <w:color w:val="000000" w:themeColor="text1"/>
          <w:lang w:val="ru-RU"/>
        </w:rPr>
        <w:t>.</w:t>
      </w:r>
      <w:proofErr w:type="spellStart"/>
      <w:r w:rsidR="002A754D" w:rsidRPr="002A754D">
        <w:rPr>
          <w:i/>
          <w:color w:val="000000" w:themeColor="text1"/>
        </w:rPr>
        <w:t>gov</w:t>
      </w:r>
      <w:proofErr w:type="spellEnd"/>
      <w:r w:rsidR="002A754D" w:rsidRPr="002A754D">
        <w:rPr>
          <w:i/>
          <w:color w:val="000000" w:themeColor="text1"/>
          <w:lang w:val="ru-RU"/>
        </w:rPr>
        <w:t>.</w:t>
      </w:r>
      <w:r w:rsidR="002A754D" w:rsidRPr="002A754D">
        <w:rPr>
          <w:i/>
          <w:color w:val="000000" w:themeColor="text1"/>
        </w:rPr>
        <w:t>ru</w:t>
      </w:r>
      <w:r w:rsidRPr="002A754D">
        <w:rPr>
          <w:i/>
          <w:szCs w:val="24"/>
          <w:lang w:val="ru-RU"/>
        </w:rPr>
        <w:t>)</w:t>
      </w:r>
    </w:p>
    <w:p w14:paraId="5545EC78" w14:textId="77777777" w:rsidR="00424484" w:rsidRDefault="00424484" w:rsidP="00E33C1C">
      <w:pPr>
        <w:spacing w:line="240" w:lineRule="auto"/>
        <w:ind w:firstLine="720"/>
        <w:rPr>
          <w:rFonts w:cs="Arial"/>
          <w:snapToGrid w:val="0"/>
          <w:szCs w:val="24"/>
          <w:lang w:val="ru-RU"/>
        </w:rPr>
      </w:pPr>
    </w:p>
    <w:p w14:paraId="768DAB5B" w14:textId="77777777" w:rsidR="00424484" w:rsidRDefault="00424484" w:rsidP="00E33C1C">
      <w:pPr>
        <w:spacing w:line="240" w:lineRule="auto"/>
        <w:ind w:firstLine="720"/>
        <w:rPr>
          <w:rFonts w:cs="Arial"/>
          <w:snapToGrid w:val="0"/>
          <w:szCs w:val="24"/>
          <w:lang w:val="ru-RU"/>
        </w:rPr>
      </w:pPr>
    </w:p>
    <w:p w14:paraId="33F3B440" w14:textId="77777777" w:rsidR="00424484" w:rsidRDefault="00424484" w:rsidP="00E33C1C">
      <w:pPr>
        <w:spacing w:line="240" w:lineRule="auto"/>
        <w:ind w:firstLine="720"/>
        <w:rPr>
          <w:rFonts w:cs="Arial"/>
          <w:snapToGrid w:val="0"/>
          <w:szCs w:val="24"/>
          <w:lang w:val="ru-RU"/>
        </w:rPr>
      </w:pPr>
    </w:p>
    <w:p w14:paraId="45D3EE5A" w14:textId="6BA32FD8" w:rsidR="00BF5143" w:rsidRPr="001B0F60" w:rsidRDefault="00BF5143" w:rsidP="00BF5143">
      <w:pPr>
        <w:pStyle w:val="121"/>
        <w:tabs>
          <w:tab w:val="left" w:pos="4962"/>
        </w:tabs>
        <w:jc w:val="center"/>
      </w:pPr>
      <w:r>
        <w:t xml:space="preserve">                                                                      </w:t>
      </w:r>
      <w:r w:rsidRPr="001B0F60">
        <w:t xml:space="preserve">© </w:t>
      </w:r>
      <w:r w:rsidRPr="001B0F60">
        <w:rPr>
          <w:lang w:val="en-US"/>
        </w:rPr>
        <w:t>IEC</w:t>
      </w:r>
      <w:r>
        <w:t>, 2003</w:t>
      </w:r>
    </w:p>
    <w:p w14:paraId="222EC8FE" w14:textId="63A27910" w:rsidR="00E33C1C" w:rsidRPr="00BC0187" w:rsidRDefault="0058488E" w:rsidP="00E33C1C">
      <w:pPr>
        <w:jc w:val="right"/>
        <w:rPr>
          <w:rFonts w:cs="Arial"/>
          <w:snapToGrid w:val="0"/>
          <w:szCs w:val="24"/>
          <w:lang w:val="ru-RU"/>
        </w:rPr>
      </w:pPr>
      <w:r>
        <w:rPr>
          <w:rFonts w:cs="Arial"/>
          <w:snapToGrid w:val="0"/>
          <w:szCs w:val="24"/>
          <w:lang w:val="ru-RU"/>
        </w:rPr>
        <w:t xml:space="preserve">© </w:t>
      </w:r>
      <w:proofErr w:type="spellStart"/>
      <w:r>
        <w:rPr>
          <w:rFonts w:cs="Arial"/>
          <w:snapToGrid w:val="0"/>
          <w:szCs w:val="24"/>
          <w:lang w:val="ru-RU"/>
        </w:rPr>
        <w:t>Стандартинформ</w:t>
      </w:r>
      <w:proofErr w:type="spellEnd"/>
      <w:r>
        <w:rPr>
          <w:rFonts w:cs="Arial"/>
          <w:snapToGrid w:val="0"/>
          <w:szCs w:val="24"/>
          <w:lang w:val="ru-RU"/>
        </w:rPr>
        <w:t xml:space="preserve">, </w:t>
      </w:r>
      <w:proofErr w:type="gramStart"/>
      <w:r>
        <w:rPr>
          <w:rFonts w:cs="Arial"/>
          <w:snapToGrid w:val="0"/>
          <w:szCs w:val="24"/>
          <w:lang w:val="ru-RU"/>
        </w:rPr>
        <w:t>20..</w:t>
      </w:r>
      <w:proofErr w:type="gramEnd"/>
    </w:p>
    <w:p w14:paraId="77E18A64" w14:textId="77777777" w:rsidR="00E33C1C" w:rsidRPr="00BC0187" w:rsidRDefault="00E33C1C" w:rsidP="00E33C1C">
      <w:pPr>
        <w:jc w:val="right"/>
        <w:rPr>
          <w:rFonts w:cs="Arial"/>
          <w:snapToGrid w:val="0"/>
          <w:szCs w:val="24"/>
          <w:lang w:val="ru-RU"/>
        </w:rPr>
      </w:pPr>
    </w:p>
    <w:p w14:paraId="22872188" w14:textId="77777777" w:rsidR="00E33C1C" w:rsidRPr="001B0A75" w:rsidRDefault="00E33C1C" w:rsidP="00E33C1C">
      <w:pPr>
        <w:spacing w:line="240" w:lineRule="auto"/>
        <w:rPr>
          <w:rFonts w:cs="Arial"/>
          <w:snapToGrid w:val="0"/>
          <w:szCs w:val="24"/>
          <w:lang w:val="ru-RU"/>
        </w:rPr>
      </w:pPr>
      <w:r w:rsidRPr="00BC0187">
        <w:rPr>
          <w:rFonts w:cs="Arial"/>
          <w:snapToGrid w:val="0"/>
          <w:szCs w:val="24"/>
          <w:lang w:val="ru-RU"/>
        </w:rPr>
        <w:t xml:space="preserve">Настоящий стандарт не может быть </w:t>
      </w:r>
      <w:r>
        <w:rPr>
          <w:rFonts w:cs="Arial"/>
          <w:snapToGrid w:val="0"/>
          <w:szCs w:val="24"/>
          <w:lang w:val="ru-RU"/>
        </w:rPr>
        <w:t xml:space="preserve">полностью или частично </w:t>
      </w:r>
      <w:proofErr w:type="spellStart"/>
      <w:r w:rsidRPr="00BC0187">
        <w:rPr>
          <w:rFonts w:cs="Arial"/>
          <w:snapToGrid w:val="0"/>
          <w:szCs w:val="24"/>
          <w:lang w:val="ru-RU"/>
        </w:rPr>
        <w:t>воспроизведен</w:t>
      </w:r>
      <w:proofErr w:type="spellEnd"/>
      <w:r w:rsidRPr="00BC0187">
        <w:rPr>
          <w:rFonts w:cs="Arial"/>
          <w:snapToGrid w:val="0"/>
          <w:szCs w:val="24"/>
          <w:lang w:val="ru-RU"/>
        </w:rPr>
        <w:t xml:space="preserve">, тиражирован и </w:t>
      </w:r>
      <w:proofErr w:type="spellStart"/>
      <w:r w:rsidRPr="00BC0187">
        <w:rPr>
          <w:rFonts w:cs="Arial"/>
          <w:snapToGrid w:val="0"/>
          <w:szCs w:val="24"/>
          <w:lang w:val="ru-RU"/>
        </w:rPr>
        <w:t>распространен</w:t>
      </w:r>
      <w:proofErr w:type="spellEnd"/>
      <w:r w:rsidRPr="00BC0187">
        <w:rPr>
          <w:rFonts w:cs="Arial"/>
          <w:snapToGrid w:val="0"/>
          <w:szCs w:val="24"/>
          <w:lang w:val="ru-RU"/>
        </w:rPr>
        <w:t xml:space="preserve"> в качестве официального издания </w:t>
      </w:r>
      <w:r w:rsidRPr="001B0A75">
        <w:rPr>
          <w:rFonts w:cs="Arial"/>
          <w:snapToGrid w:val="0"/>
          <w:szCs w:val="24"/>
          <w:lang w:val="ru-RU"/>
        </w:rPr>
        <w:t xml:space="preserve">без разрешения </w:t>
      </w:r>
      <w:r w:rsidRPr="001B0A75">
        <w:rPr>
          <w:rFonts w:eastAsia="SimSun" w:cs="Arial"/>
          <w:lang w:val="ru-RU" w:eastAsia="zh-CN"/>
        </w:rPr>
        <w:t>Федерального агентства по техническому регулированию и метрологии</w:t>
      </w:r>
    </w:p>
    <w:p w14:paraId="351E13FB" w14:textId="77777777" w:rsidR="00E33C1C" w:rsidRPr="00BC0187" w:rsidRDefault="00E33C1C" w:rsidP="00E33C1C">
      <w:pPr>
        <w:ind w:firstLine="0"/>
        <w:jc w:val="center"/>
        <w:rPr>
          <w:rFonts w:cs="Arial"/>
          <w:b/>
          <w:lang w:val="ru-RU"/>
        </w:rPr>
      </w:pPr>
      <w:r w:rsidRPr="00BC0187">
        <w:rPr>
          <w:rFonts w:cs="Arial"/>
          <w:lang w:val="ru-RU"/>
        </w:rPr>
        <w:br w:type="page"/>
      </w:r>
      <w:r w:rsidRPr="00424484">
        <w:rPr>
          <w:rFonts w:cs="Arial"/>
          <w:b/>
          <w:lang w:val="ru-RU"/>
        </w:rPr>
        <w:lastRenderedPageBreak/>
        <w:t>Содержание</w:t>
      </w:r>
    </w:p>
    <w:p w14:paraId="5DF15927" w14:textId="77777777" w:rsidR="00E33C1C" w:rsidRPr="00BC0187" w:rsidRDefault="00E33C1C" w:rsidP="00E33C1C">
      <w:pPr>
        <w:pStyle w:val="13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BC0187">
        <w:rPr>
          <w:rFonts w:ascii="Arial" w:hAnsi="Arial" w:cs="Arial"/>
        </w:rPr>
        <w:t>1 Область применения</w:t>
      </w:r>
      <w:r>
        <w:rPr>
          <w:rFonts w:ascii="Arial" w:hAnsi="Arial" w:cs="Arial"/>
        </w:rPr>
        <w:t>…………………………………………………………………………</w:t>
      </w:r>
    </w:p>
    <w:p w14:paraId="0EF60643" w14:textId="77777777" w:rsidR="00E33C1C" w:rsidRPr="00BC0187" w:rsidRDefault="00E33C1C" w:rsidP="00E33C1C">
      <w:pPr>
        <w:pStyle w:val="13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BC0187">
        <w:rPr>
          <w:rFonts w:ascii="Arial" w:hAnsi="Arial" w:cs="Arial"/>
        </w:rPr>
        <w:t>2 Нормативные ссылки</w:t>
      </w:r>
      <w:r>
        <w:rPr>
          <w:rFonts w:ascii="Arial" w:hAnsi="Arial" w:cs="Arial"/>
        </w:rPr>
        <w:t>………………………………………………………………………</w:t>
      </w:r>
    </w:p>
    <w:p w14:paraId="0F5AEAB2" w14:textId="77777777" w:rsidR="00E33C1C" w:rsidRPr="00BC0187" w:rsidRDefault="00E33C1C" w:rsidP="00E33C1C">
      <w:pPr>
        <w:pStyle w:val="13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BC0187">
        <w:rPr>
          <w:rFonts w:ascii="Arial" w:hAnsi="Arial" w:cs="Arial"/>
        </w:rPr>
        <w:t xml:space="preserve">3 Условия кондиционирования </w:t>
      </w:r>
      <w:proofErr w:type="gramStart"/>
      <w:r w:rsidRPr="00BC0187">
        <w:rPr>
          <w:rFonts w:ascii="Arial" w:hAnsi="Arial" w:cs="Arial"/>
        </w:rPr>
        <w:t>испытываемых  образцов</w:t>
      </w:r>
      <w:proofErr w:type="gramEnd"/>
      <w:r>
        <w:rPr>
          <w:rFonts w:ascii="Arial" w:hAnsi="Arial" w:cs="Arial"/>
        </w:rPr>
        <w:t>…………………………….</w:t>
      </w:r>
    </w:p>
    <w:p w14:paraId="2DEA648A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rPr>
          <w:rFonts w:cs="Arial"/>
          <w:lang w:val="ru-RU"/>
        </w:rPr>
      </w:pPr>
      <w:r w:rsidRPr="00BC0187">
        <w:rPr>
          <w:rFonts w:cs="Arial"/>
          <w:lang w:val="ru-RU"/>
        </w:rPr>
        <w:t>4 Размеры</w:t>
      </w:r>
      <w:r>
        <w:rPr>
          <w:rFonts w:cs="Arial"/>
          <w:lang w:val="ru-RU"/>
        </w:rPr>
        <w:t>…………………………………………………………………………………….</w:t>
      </w:r>
    </w:p>
    <w:p w14:paraId="141FCC9D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BC0187">
        <w:rPr>
          <w:rFonts w:cs="Arial"/>
          <w:lang w:val="ru-RU"/>
        </w:rPr>
        <w:t>4.1 Толщина</w:t>
      </w:r>
      <w:r>
        <w:rPr>
          <w:rFonts w:cs="Arial"/>
          <w:lang w:val="ru-RU"/>
        </w:rPr>
        <w:t>……………………………………………………………………………….</w:t>
      </w:r>
    </w:p>
    <w:p w14:paraId="22F96BA5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BC0187">
        <w:rPr>
          <w:rFonts w:cs="Arial"/>
          <w:lang w:val="ru-RU"/>
        </w:rPr>
        <w:t>4.2 Плоскостность</w:t>
      </w:r>
      <w:r>
        <w:rPr>
          <w:rFonts w:cs="Arial"/>
          <w:lang w:val="ru-RU"/>
        </w:rPr>
        <w:t>……………………………………………………………………….</w:t>
      </w:r>
    </w:p>
    <w:p w14:paraId="55A34CCA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rPr>
          <w:rFonts w:cs="Arial"/>
          <w:lang w:val="ru-RU"/>
        </w:rPr>
      </w:pPr>
      <w:r w:rsidRPr="00BC0187">
        <w:rPr>
          <w:rFonts w:cs="Arial"/>
          <w:lang w:val="ru-RU"/>
        </w:rPr>
        <w:t>5 Механические испытания</w:t>
      </w:r>
      <w:r>
        <w:rPr>
          <w:rFonts w:cs="Arial"/>
          <w:lang w:val="ru-RU"/>
        </w:rPr>
        <w:t>………………………………………………………………….</w:t>
      </w:r>
    </w:p>
    <w:p w14:paraId="74C5D5E5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BC0187">
        <w:rPr>
          <w:rFonts w:cs="Arial"/>
          <w:lang w:val="ru-RU"/>
        </w:rPr>
        <w:t>5.1 Прочность при изгибе</w:t>
      </w:r>
      <w:r>
        <w:rPr>
          <w:rFonts w:cs="Arial"/>
          <w:lang w:val="ru-RU"/>
        </w:rPr>
        <w:t>……………………………………………………………….</w:t>
      </w:r>
    </w:p>
    <w:p w14:paraId="64AB9D56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BC0187">
        <w:rPr>
          <w:rFonts w:cs="Arial"/>
          <w:lang w:val="ru-RU"/>
        </w:rPr>
        <w:t>5.2 Модуль упругости при изгибе</w:t>
      </w:r>
      <w:r>
        <w:rPr>
          <w:rFonts w:cs="Arial"/>
          <w:lang w:val="ru-RU"/>
        </w:rPr>
        <w:t>………………………………………………………</w:t>
      </w:r>
    </w:p>
    <w:p w14:paraId="26BFE2DB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BC0187">
        <w:rPr>
          <w:rFonts w:cs="Arial"/>
          <w:lang w:val="ru-RU"/>
        </w:rPr>
        <w:t>5.3 Прочность при сжатии</w:t>
      </w:r>
      <w:r>
        <w:rPr>
          <w:rFonts w:cs="Arial"/>
          <w:lang w:val="ru-RU"/>
        </w:rPr>
        <w:t>………………………………………………………</w:t>
      </w:r>
      <w:proofErr w:type="gramStart"/>
      <w:r>
        <w:rPr>
          <w:rFonts w:cs="Arial"/>
          <w:lang w:val="ru-RU"/>
        </w:rPr>
        <w:t>…….</w:t>
      </w:r>
      <w:proofErr w:type="gramEnd"/>
      <w:r>
        <w:rPr>
          <w:rFonts w:cs="Arial"/>
          <w:lang w:val="ru-RU"/>
        </w:rPr>
        <w:t>.</w:t>
      </w:r>
    </w:p>
    <w:p w14:paraId="2A6EB3A4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BC0187">
        <w:rPr>
          <w:rFonts w:cs="Arial"/>
          <w:lang w:val="ru-RU"/>
        </w:rPr>
        <w:t>5.4 Ударная вязкость</w:t>
      </w:r>
      <w:r>
        <w:rPr>
          <w:rFonts w:cs="Arial"/>
          <w:lang w:val="ru-RU"/>
        </w:rPr>
        <w:t>………………………………………………………………………</w:t>
      </w:r>
    </w:p>
    <w:p w14:paraId="73EE6A60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BC0187">
        <w:rPr>
          <w:rFonts w:cs="Arial"/>
          <w:lang w:val="ru-RU"/>
        </w:rPr>
        <w:t>5.5 Прочность при сдвиге параллельно слоям</w:t>
      </w:r>
      <w:r>
        <w:rPr>
          <w:rFonts w:cs="Arial"/>
          <w:lang w:val="ru-RU"/>
        </w:rPr>
        <w:t>………………………………………….</w:t>
      </w:r>
    </w:p>
    <w:p w14:paraId="1C73CFE0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BC0187">
        <w:rPr>
          <w:rFonts w:cs="Arial"/>
          <w:lang w:val="ru-RU"/>
        </w:rPr>
        <w:t>5.6 Прочность при растяжении</w:t>
      </w:r>
      <w:r w:rsidR="00424484">
        <w:rPr>
          <w:rFonts w:cs="Arial"/>
          <w:lang w:val="ru-RU"/>
        </w:rPr>
        <w:t>…………………………………………………………….</w:t>
      </w:r>
    </w:p>
    <w:p w14:paraId="21FA868A" w14:textId="77777777" w:rsidR="00E33C1C" w:rsidRPr="008B2C1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rPr>
          <w:rFonts w:cs="Arial"/>
          <w:lang w:val="ru-RU"/>
        </w:rPr>
      </w:pPr>
      <w:r w:rsidRPr="008B2C16">
        <w:rPr>
          <w:rFonts w:cs="Arial"/>
          <w:lang w:val="ru-RU"/>
        </w:rPr>
        <w:t>6 Электрические испытания</w:t>
      </w:r>
      <w:r>
        <w:rPr>
          <w:rFonts w:cs="Arial"/>
          <w:lang w:val="ru-RU"/>
        </w:rPr>
        <w:t>…………………………………………………………………</w:t>
      </w:r>
    </w:p>
    <w:p w14:paraId="23081E85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424484">
        <w:rPr>
          <w:rFonts w:cs="Arial"/>
          <w:lang w:val="ru-RU"/>
        </w:rPr>
        <w:t xml:space="preserve">6.1 Электрическая </w:t>
      </w:r>
      <w:r w:rsidRPr="00982962">
        <w:rPr>
          <w:rFonts w:cs="Arial"/>
          <w:lang w:val="ru-RU"/>
        </w:rPr>
        <w:t>прочность и пробивное напряжение …………………………….</w:t>
      </w:r>
    </w:p>
    <w:p w14:paraId="0987AB9D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BC0187">
        <w:rPr>
          <w:rFonts w:cs="Arial"/>
          <w:lang w:val="ru-RU"/>
        </w:rPr>
        <w:t>6.2 Диэлектрическая проницаемость и тангенс угла диэлектрических потерь</w:t>
      </w:r>
      <w:r>
        <w:rPr>
          <w:rFonts w:cs="Arial"/>
          <w:lang w:val="ru-RU"/>
        </w:rPr>
        <w:t>…….</w:t>
      </w:r>
    </w:p>
    <w:p w14:paraId="34CF4A9A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outlineLvl w:val="0"/>
        <w:rPr>
          <w:rFonts w:cs="Arial"/>
          <w:lang w:val="ru-RU"/>
        </w:rPr>
      </w:pPr>
      <w:r w:rsidRPr="00BC0187">
        <w:rPr>
          <w:rFonts w:cs="Arial"/>
          <w:lang w:val="ru-RU"/>
        </w:rPr>
        <w:t>6.3 Сопротивление изоляции после выдержки в воде</w:t>
      </w:r>
      <w:r>
        <w:rPr>
          <w:rFonts w:cs="Arial"/>
          <w:lang w:val="ru-RU"/>
        </w:rPr>
        <w:t>………………………………</w:t>
      </w:r>
    </w:p>
    <w:p w14:paraId="0F6DC200" w14:textId="77777777" w:rsidR="00E33C1C" w:rsidRPr="008B2C1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424484">
        <w:rPr>
          <w:rFonts w:cs="Arial"/>
          <w:lang w:val="ru-RU"/>
        </w:rPr>
        <w:t>6.4 Сравнительный и контрольный индекс</w:t>
      </w:r>
      <w:r w:rsidRPr="00424484">
        <w:rPr>
          <w:rFonts w:cs="Arial"/>
          <w:shd w:val="clear" w:color="auto" w:fill="E5DFEC" w:themeFill="accent4" w:themeFillTint="33"/>
          <w:lang w:val="ru-RU"/>
        </w:rPr>
        <w:t>ы</w:t>
      </w:r>
      <w:r w:rsidRPr="00424484">
        <w:rPr>
          <w:rFonts w:cs="Arial"/>
          <w:lang w:val="ru-RU"/>
        </w:rPr>
        <w:t xml:space="preserve"> трекингостойкости…………………</w:t>
      </w:r>
    </w:p>
    <w:p w14:paraId="00B83B7E" w14:textId="77777777" w:rsidR="00E33C1C" w:rsidRPr="008B2C1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outlineLvl w:val="0"/>
        <w:rPr>
          <w:rFonts w:cs="Arial"/>
          <w:lang w:val="ru-RU"/>
        </w:rPr>
      </w:pPr>
      <w:r w:rsidRPr="008B2C16">
        <w:rPr>
          <w:rFonts w:cs="Arial"/>
          <w:lang w:val="ru-RU"/>
        </w:rPr>
        <w:t>6.5 Трекингостойкость и эрозионная стойкость</w:t>
      </w:r>
      <w:r>
        <w:rPr>
          <w:rFonts w:cs="Arial"/>
          <w:lang w:val="ru-RU"/>
        </w:rPr>
        <w:t>………………………………………</w:t>
      </w:r>
    </w:p>
    <w:p w14:paraId="36CEFACF" w14:textId="77777777" w:rsidR="00E33C1C" w:rsidRPr="008B2C1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rPr>
          <w:rFonts w:cs="Arial"/>
          <w:lang w:val="ru-RU"/>
        </w:rPr>
      </w:pPr>
      <w:r w:rsidRPr="008B2C16">
        <w:rPr>
          <w:rFonts w:cs="Arial"/>
          <w:lang w:val="ru-RU"/>
        </w:rPr>
        <w:t>7 Термические испытания</w:t>
      </w:r>
      <w:r>
        <w:rPr>
          <w:rFonts w:cs="Arial"/>
          <w:lang w:val="ru-RU"/>
        </w:rPr>
        <w:t>……………………………………………………………………</w:t>
      </w:r>
    </w:p>
    <w:p w14:paraId="3D78AD38" w14:textId="77777777" w:rsidR="00E33C1C" w:rsidRPr="008B2C1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B51299">
        <w:rPr>
          <w:rFonts w:cs="Arial"/>
          <w:lang w:val="ru-RU"/>
        </w:rPr>
        <w:t>7.1 Нагревостойкость</w:t>
      </w:r>
      <w:r>
        <w:rPr>
          <w:rFonts w:cs="Arial"/>
          <w:lang w:val="ru-RU"/>
        </w:rPr>
        <w:t>………………………………………………………………………</w:t>
      </w:r>
    </w:p>
    <w:p w14:paraId="599A105D" w14:textId="77777777" w:rsidR="00E33C1C" w:rsidRPr="00B51299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B51299">
        <w:rPr>
          <w:rFonts w:cs="Arial"/>
          <w:lang w:val="ru-RU"/>
        </w:rPr>
        <w:t xml:space="preserve">7.2 </w:t>
      </w:r>
      <w:r w:rsidRPr="008B2C16">
        <w:rPr>
          <w:rFonts w:cs="Arial"/>
          <w:lang w:val="ru-RU"/>
        </w:rPr>
        <w:t>Воспламеняемость</w:t>
      </w:r>
      <w:r>
        <w:rPr>
          <w:rFonts w:cs="Arial"/>
          <w:lang w:val="ru-RU"/>
        </w:rPr>
        <w:t>……………………………………………………………………</w:t>
      </w:r>
    </w:p>
    <w:p w14:paraId="0672A385" w14:textId="77777777" w:rsidR="00E33C1C" w:rsidRPr="008B2C1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rPr>
          <w:rFonts w:cs="Arial"/>
          <w:lang w:val="ru-RU"/>
        </w:rPr>
      </w:pPr>
      <w:r w:rsidRPr="00B51299">
        <w:rPr>
          <w:rFonts w:cs="Arial"/>
          <w:lang w:val="ru-RU"/>
        </w:rPr>
        <w:t xml:space="preserve">8 </w:t>
      </w:r>
      <w:r w:rsidRPr="008B2C16">
        <w:rPr>
          <w:rFonts w:cs="Arial"/>
          <w:lang w:val="ru-RU"/>
        </w:rPr>
        <w:t>Другие испытания</w:t>
      </w:r>
      <w:r>
        <w:rPr>
          <w:rFonts w:cs="Arial"/>
          <w:lang w:val="ru-RU"/>
        </w:rPr>
        <w:t>…………………………………………………………………………….</w:t>
      </w:r>
    </w:p>
    <w:p w14:paraId="76F7CFB9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BC0187">
        <w:rPr>
          <w:rFonts w:cs="Arial"/>
          <w:lang w:val="ru-RU"/>
        </w:rPr>
        <w:t>8.1 Плотность</w:t>
      </w:r>
      <w:r>
        <w:rPr>
          <w:rFonts w:cs="Arial"/>
          <w:lang w:val="ru-RU"/>
        </w:rPr>
        <w:t>………………………………………………………………………</w:t>
      </w:r>
      <w:proofErr w:type="gramStart"/>
      <w:r>
        <w:rPr>
          <w:rFonts w:cs="Arial"/>
          <w:lang w:val="ru-RU"/>
        </w:rPr>
        <w:t>…….</w:t>
      </w:r>
      <w:proofErr w:type="gramEnd"/>
      <w:r>
        <w:rPr>
          <w:rFonts w:cs="Arial"/>
          <w:lang w:val="ru-RU"/>
        </w:rPr>
        <w:t>.</w:t>
      </w:r>
    </w:p>
    <w:p w14:paraId="1BE8E512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270"/>
        <w:rPr>
          <w:rFonts w:cs="Arial"/>
          <w:lang w:val="ru-RU"/>
        </w:rPr>
      </w:pPr>
      <w:r w:rsidRPr="00BC0187">
        <w:rPr>
          <w:rFonts w:cs="Arial"/>
          <w:lang w:val="ru-RU"/>
        </w:rPr>
        <w:t>8.2 Водопоглощение</w:t>
      </w:r>
      <w:r>
        <w:rPr>
          <w:rFonts w:cs="Arial"/>
          <w:lang w:val="ru-RU"/>
        </w:rPr>
        <w:t>…………………………………………………………………….</w:t>
      </w:r>
    </w:p>
    <w:p w14:paraId="50A89691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lang w:val="ru-RU"/>
        </w:rPr>
      </w:pPr>
      <w:r w:rsidRPr="00BC0187">
        <w:rPr>
          <w:rFonts w:cs="Arial"/>
          <w:lang w:val="ru-RU"/>
        </w:rPr>
        <w:t xml:space="preserve">Приложение А (справочное) Методы представления электрической </w:t>
      </w:r>
      <w:proofErr w:type="gramStart"/>
      <w:r>
        <w:rPr>
          <w:rFonts w:cs="Arial"/>
          <w:lang w:val="ru-RU"/>
        </w:rPr>
        <w:t>ё</w:t>
      </w:r>
      <w:r w:rsidRPr="00BC0187">
        <w:rPr>
          <w:rFonts w:cs="Arial"/>
          <w:lang w:val="ru-RU"/>
        </w:rPr>
        <w:t>мкости</w:t>
      </w:r>
      <w:r>
        <w:rPr>
          <w:rFonts w:cs="Arial"/>
          <w:lang w:val="ru-RU"/>
        </w:rPr>
        <w:t>….</w:t>
      </w:r>
      <w:proofErr w:type="gramEnd"/>
      <w:r>
        <w:rPr>
          <w:rFonts w:cs="Arial"/>
          <w:lang w:val="ru-RU"/>
        </w:rPr>
        <w:t>.</w:t>
      </w:r>
    </w:p>
    <w:p w14:paraId="6EA506E6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left="1701" w:hanging="1701"/>
        <w:jc w:val="left"/>
        <w:rPr>
          <w:rFonts w:cs="Arial"/>
          <w:lang w:val="ru-RU"/>
        </w:rPr>
      </w:pPr>
      <w:r w:rsidRPr="00424484">
        <w:rPr>
          <w:rFonts w:cs="Arial"/>
          <w:lang w:val="ru-RU"/>
        </w:rPr>
        <w:t xml:space="preserve">Приложение В (справочное) </w:t>
      </w:r>
      <w:r w:rsidRPr="00424484">
        <w:rPr>
          <w:rFonts w:cs="Arial"/>
          <w:bCs/>
          <w:lang w:val="ru-RU"/>
        </w:rPr>
        <w:t>Жидкости</w:t>
      </w:r>
      <w:r w:rsidRPr="00424484">
        <w:rPr>
          <w:rFonts w:cs="Arial"/>
          <w:lang w:val="ru-RU"/>
        </w:rPr>
        <w:t xml:space="preserve"> с известными значениями диэлектрической</w:t>
      </w:r>
      <w:r w:rsidRPr="00BC0187">
        <w:rPr>
          <w:rFonts w:cs="Arial"/>
          <w:lang w:val="ru-RU"/>
        </w:rPr>
        <w:t xml:space="preserve"> проницаемости</w:t>
      </w:r>
      <w:r>
        <w:rPr>
          <w:rFonts w:cs="Arial"/>
          <w:lang w:val="ru-RU"/>
        </w:rPr>
        <w:t>………………………………………………………………</w:t>
      </w:r>
    </w:p>
    <w:p w14:paraId="4C0697AC" w14:textId="77777777" w:rsidR="00E33C1C" w:rsidRPr="001B0A75" w:rsidRDefault="00E33C1C" w:rsidP="00E33C1C">
      <w:pPr>
        <w:tabs>
          <w:tab w:val="clear" w:pos="4536"/>
          <w:tab w:val="clear" w:pos="9072"/>
          <w:tab w:val="right" w:leader="dot" w:pos="9356"/>
        </w:tabs>
        <w:spacing w:line="240" w:lineRule="auto"/>
        <w:ind w:left="1985" w:right="424" w:hanging="1985"/>
        <w:jc w:val="left"/>
        <w:rPr>
          <w:rFonts w:cs="Arial"/>
          <w:lang w:val="ru-RU"/>
        </w:rPr>
      </w:pPr>
      <w:r w:rsidRPr="00BC0187">
        <w:rPr>
          <w:rFonts w:cs="Arial"/>
          <w:lang w:val="ru-RU"/>
        </w:rPr>
        <w:t xml:space="preserve">Приложение </w:t>
      </w:r>
      <w:r w:rsidRPr="001B0A75">
        <w:rPr>
          <w:rFonts w:cs="Arial"/>
          <w:lang w:val="ru-RU"/>
        </w:rPr>
        <w:t>Д</w:t>
      </w:r>
      <w:r>
        <w:rPr>
          <w:rFonts w:cs="Arial"/>
          <w:lang w:val="ru-RU"/>
        </w:rPr>
        <w:t>А</w:t>
      </w:r>
      <w:r w:rsidRPr="001B0A75">
        <w:rPr>
          <w:rFonts w:cs="Arial"/>
          <w:lang w:val="ru-RU"/>
        </w:rPr>
        <w:t xml:space="preserve"> </w:t>
      </w:r>
      <w:r w:rsidRPr="001B0A75">
        <w:rPr>
          <w:rFonts w:eastAsia="SimSun" w:cs="Arial"/>
          <w:lang w:val="ru-RU" w:eastAsia="zh-CN"/>
        </w:rPr>
        <w:t xml:space="preserve">(справочное) Сведения о соответствии ссылочных международных стандартов национальным стандартам Российской </w:t>
      </w:r>
      <w:r w:rsidRPr="00424484">
        <w:rPr>
          <w:rFonts w:eastAsia="SimSun" w:cs="Arial"/>
          <w:lang w:val="ru-RU" w:eastAsia="zh-CN"/>
        </w:rPr>
        <w:t>Федерации и действующим в этом качестве межгосударственным стандартам…………………………………………</w:t>
      </w:r>
    </w:p>
    <w:p w14:paraId="33F56D8A" w14:textId="77777777" w:rsidR="00E33C1C" w:rsidRDefault="00E33C1C" w:rsidP="00E33C1C">
      <w:pPr>
        <w:tabs>
          <w:tab w:val="clear" w:pos="4536"/>
          <w:tab w:val="clear" w:pos="9072"/>
          <w:tab w:val="right" w:leader="dot" w:pos="9356"/>
        </w:tabs>
        <w:spacing w:line="240" w:lineRule="auto"/>
        <w:ind w:right="424" w:firstLine="0"/>
        <w:jc w:val="left"/>
        <w:rPr>
          <w:rFonts w:cs="Arial"/>
          <w:lang w:val="ru-RU"/>
        </w:rPr>
      </w:pPr>
      <w:r w:rsidRPr="00BC0187">
        <w:rPr>
          <w:rFonts w:cs="Arial"/>
          <w:lang w:val="ru-RU"/>
        </w:rPr>
        <w:t>Библиография</w:t>
      </w:r>
      <w:r>
        <w:rPr>
          <w:rFonts w:cs="Arial"/>
          <w:lang w:val="ru-RU"/>
        </w:rPr>
        <w:t>………………………………………………………………………………</w:t>
      </w:r>
    </w:p>
    <w:p w14:paraId="6978089E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lang w:val="ru-RU"/>
        </w:rPr>
      </w:pPr>
      <w:bookmarkStart w:id="1" w:name="_Toc150928527"/>
      <w:bookmarkEnd w:id="0"/>
    </w:p>
    <w:p w14:paraId="3CEF8C29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lang w:val="ru-RU"/>
        </w:rPr>
        <w:sectPr w:rsidR="00E33C1C" w:rsidSect="00E33C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endnotePr>
            <w:numFmt w:val="decimal"/>
          </w:endnotePr>
          <w:pgSz w:w="11907" w:h="16840" w:code="9"/>
          <w:pgMar w:top="1134" w:right="850" w:bottom="1134" w:left="1701" w:header="720" w:footer="720" w:gutter="0"/>
          <w:pgNumType w:fmt="upperRoman" w:start="1"/>
          <w:cols w:space="720"/>
          <w:noEndnote/>
          <w:titlePg/>
          <w:docGrid w:linePitch="326"/>
        </w:sectPr>
      </w:pPr>
    </w:p>
    <w:p w14:paraId="4CE0D6E9" w14:textId="77777777" w:rsidR="00E33C1C" w:rsidRPr="008B2C16" w:rsidRDefault="00E33C1C" w:rsidP="00E33C1C">
      <w:pPr>
        <w:pStyle w:val="affc"/>
        <w:spacing w:after="0"/>
        <w:ind w:left="0" w:firstLine="0"/>
        <w:jc w:val="center"/>
        <w:rPr>
          <w:rFonts w:cs="Arial"/>
          <w:b/>
          <w:spacing w:val="40"/>
          <w:szCs w:val="24"/>
          <w:lang w:val="ru-RU"/>
        </w:rPr>
      </w:pPr>
      <w:r w:rsidRPr="008B2C16">
        <w:rPr>
          <w:rFonts w:cs="Arial"/>
          <w:b/>
          <w:spacing w:val="40"/>
          <w:szCs w:val="24"/>
          <w:lang w:val="ru-RU"/>
        </w:rPr>
        <w:lastRenderedPageBreak/>
        <w:t>НАЦИОНАЛЬНЫЙ СТАНДАРТ РОССИЙСКОЙ ФЕДЕРАЦИИ</w:t>
      </w:r>
    </w:p>
    <w:p w14:paraId="68A19690" w14:textId="37B07A83" w:rsidR="00E33C1C" w:rsidRPr="00BC0187" w:rsidRDefault="005C306E" w:rsidP="00E33C1C">
      <w:pPr>
        <w:pStyle w:val="affc"/>
        <w:spacing w:after="0"/>
        <w:ind w:left="0" w:firstLine="0"/>
        <w:rPr>
          <w:rFonts w:cs="Arial"/>
          <w:szCs w:val="24"/>
          <w:lang w:val="ru-RU"/>
        </w:rPr>
      </w:pPr>
      <w:r>
        <w:rPr>
          <w:rFonts w:cs="Arial"/>
          <w:noProof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6117738" wp14:editId="3C2A23E9">
                <wp:simplePos x="0" y="0"/>
                <wp:positionH relativeFrom="column">
                  <wp:posOffset>228600</wp:posOffset>
                </wp:positionH>
                <wp:positionV relativeFrom="paragraph">
                  <wp:posOffset>65404</wp:posOffset>
                </wp:positionV>
                <wp:extent cx="5829300" cy="0"/>
                <wp:effectExtent l="0" t="0" r="1905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1091F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5.15pt" to="47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/d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" o:allowincell="f" strokeweight="1.5pt"/>
            </w:pict>
          </mc:Fallback>
        </mc:AlternateContent>
      </w:r>
    </w:p>
    <w:p w14:paraId="1A19FE10" w14:textId="77777777" w:rsidR="00E33C1C" w:rsidRPr="00E417D7" w:rsidRDefault="00E33C1C" w:rsidP="00E33C1C">
      <w:pPr>
        <w:tabs>
          <w:tab w:val="clear" w:pos="4536"/>
          <w:tab w:val="clear" w:pos="9072"/>
        </w:tabs>
        <w:ind w:firstLine="0"/>
        <w:jc w:val="center"/>
        <w:rPr>
          <w:rFonts w:eastAsia="Times New Roman" w:cs="Arial"/>
          <w:b/>
          <w:szCs w:val="24"/>
          <w:lang w:val="ru-RU" w:eastAsia="ru-RU"/>
        </w:rPr>
      </w:pPr>
      <w:r w:rsidRPr="00E417D7">
        <w:rPr>
          <w:rFonts w:eastAsia="Times New Roman" w:cs="Arial"/>
          <w:b/>
          <w:szCs w:val="24"/>
          <w:lang w:val="ru-RU" w:eastAsia="ru-RU"/>
        </w:rPr>
        <w:t xml:space="preserve">МАТЕРИАЛЫ ПРОМЫШЛЕННЫЕ ЖЕСТКИЕ СЛОИСТЫЕ </w:t>
      </w:r>
    </w:p>
    <w:p w14:paraId="723466EE" w14:textId="77777777" w:rsidR="00E33C1C" w:rsidRPr="00E417D7" w:rsidRDefault="00E33C1C" w:rsidP="00E33C1C">
      <w:pPr>
        <w:tabs>
          <w:tab w:val="clear" w:pos="4536"/>
          <w:tab w:val="clear" w:pos="9072"/>
        </w:tabs>
        <w:ind w:firstLine="0"/>
        <w:jc w:val="center"/>
        <w:rPr>
          <w:rFonts w:eastAsia="Times New Roman" w:cs="Arial"/>
          <w:b/>
          <w:szCs w:val="24"/>
          <w:lang w:val="ru-RU" w:eastAsia="ru-RU"/>
        </w:rPr>
      </w:pPr>
      <w:r w:rsidRPr="00E417D7">
        <w:rPr>
          <w:rFonts w:eastAsia="Times New Roman" w:cs="Arial"/>
          <w:b/>
          <w:szCs w:val="24"/>
          <w:lang w:val="ru-RU" w:eastAsia="ru-RU"/>
        </w:rPr>
        <w:t xml:space="preserve">ЛИСТОВЫЕ ЭЛЕКТРОТЕХНИЧЕСКОГО НАЗНАЧЕНИЯ </w:t>
      </w:r>
    </w:p>
    <w:p w14:paraId="5F5D9E5D" w14:textId="77777777" w:rsidR="00E33C1C" w:rsidRPr="00E417D7" w:rsidRDefault="00E33C1C" w:rsidP="00E33C1C">
      <w:pPr>
        <w:tabs>
          <w:tab w:val="clear" w:pos="4536"/>
          <w:tab w:val="clear" w:pos="9072"/>
        </w:tabs>
        <w:ind w:firstLine="0"/>
        <w:jc w:val="center"/>
        <w:rPr>
          <w:rFonts w:eastAsia="Times New Roman" w:cs="Arial"/>
          <w:b/>
          <w:szCs w:val="24"/>
          <w:lang w:val="ru-RU" w:eastAsia="ru-RU"/>
        </w:rPr>
      </w:pPr>
      <w:r w:rsidRPr="00E417D7">
        <w:rPr>
          <w:rFonts w:eastAsia="Times New Roman" w:cs="Arial"/>
          <w:b/>
          <w:szCs w:val="24"/>
          <w:lang w:val="ru-RU" w:eastAsia="ru-RU"/>
        </w:rPr>
        <w:t xml:space="preserve">НА ОСНОВЕ ТЕРМОРЕАКТИВНЫХ СМОЛ </w:t>
      </w:r>
    </w:p>
    <w:p w14:paraId="259130D3" w14:textId="77777777" w:rsidR="00E33C1C" w:rsidRPr="00E417D7" w:rsidRDefault="00E33C1C" w:rsidP="00E33C1C">
      <w:pPr>
        <w:tabs>
          <w:tab w:val="clear" w:pos="4536"/>
          <w:tab w:val="clear" w:pos="9072"/>
        </w:tabs>
        <w:ind w:firstLine="0"/>
        <w:jc w:val="center"/>
        <w:rPr>
          <w:rFonts w:eastAsia="Times New Roman" w:cs="Arial"/>
          <w:b/>
          <w:szCs w:val="24"/>
          <w:lang w:eastAsia="ru-RU"/>
        </w:rPr>
      </w:pPr>
      <w:r w:rsidRPr="005F0C17">
        <w:rPr>
          <w:rFonts w:eastAsia="Times New Roman" w:cs="Arial"/>
          <w:b/>
          <w:spacing w:val="60"/>
          <w:szCs w:val="24"/>
          <w:lang w:val="ru-RU" w:eastAsia="ru-RU"/>
        </w:rPr>
        <w:t>Часть</w:t>
      </w:r>
      <w:r w:rsidRPr="005F0C17">
        <w:rPr>
          <w:rFonts w:eastAsia="Times New Roman" w:cs="Arial"/>
          <w:b/>
          <w:szCs w:val="24"/>
          <w:lang w:eastAsia="ru-RU"/>
        </w:rPr>
        <w:t xml:space="preserve"> 2</w:t>
      </w:r>
    </w:p>
    <w:p w14:paraId="4E0ADCBA" w14:textId="77777777" w:rsidR="00E33C1C" w:rsidRPr="00B51299" w:rsidRDefault="00E33C1C" w:rsidP="00E33C1C">
      <w:pPr>
        <w:tabs>
          <w:tab w:val="clear" w:pos="4536"/>
          <w:tab w:val="clear" w:pos="9072"/>
        </w:tabs>
        <w:ind w:firstLine="0"/>
        <w:jc w:val="center"/>
        <w:rPr>
          <w:rFonts w:eastAsia="Times New Roman" w:cs="Arial"/>
          <w:b/>
          <w:szCs w:val="24"/>
          <w:lang w:eastAsia="ru-RU"/>
        </w:rPr>
      </w:pPr>
      <w:r w:rsidRPr="00E417D7">
        <w:rPr>
          <w:rFonts w:eastAsia="Times New Roman" w:cs="Arial"/>
          <w:b/>
          <w:szCs w:val="24"/>
          <w:lang w:val="ru-RU" w:eastAsia="ru-RU"/>
        </w:rPr>
        <w:t>Методы</w:t>
      </w:r>
      <w:r w:rsidRPr="00E417D7">
        <w:rPr>
          <w:rFonts w:eastAsia="Times New Roman" w:cs="Arial"/>
          <w:b/>
          <w:szCs w:val="24"/>
          <w:lang w:eastAsia="ru-RU"/>
        </w:rPr>
        <w:t xml:space="preserve"> </w:t>
      </w:r>
      <w:r w:rsidRPr="00E417D7">
        <w:rPr>
          <w:rFonts w:eastAsia="Times New Roman" w:cs="Arial"/>
          <w:b/>
          <w:szCs w:val="24"/>
          <w:lang w:val="ru-RU" w:eastAsia="ru-RU"/>
        </w:rPr>
        <w:t>испытаний</w:t>
      </w:r>
    </w:p>
    <w:p w14:paraId="11C2AFC1" w14:textId="77777777" w:rsidR="00E33C1C" w:rsidRPr="00B51299" w:rsidRDefault="00E33C1C" w:rsidP="00E33C1C">
      <w:pPr>
        <w:tabs>
          <w:tab w:val="clear" w:pos="4536"/>
          <w:tab w:val="clear" w:pos="9072"/>
        </w:tabs>
        <w:spacing w:line="240" w:lineRule="auto"/>
        <w:ind w:firstLine="0"/>
        <w:jc w:val="center"/>
        <w:rPr>
          <w:rFonts w:cs="Arial"/>
        </w:rPr>
      </w:pPr>
      <w:r w:rsidRPr="008B2C16">
        <w:rPr>
          <w:rFonts w:cs="Arial"/>
        </w:rPr>
        <w:t>Industrial rigid laminated sheets based on thermosetting resins</w:t>
      </w:r>
    </w:p>
    <w:p w14:paraId="74DD2CF7" w14:textId="77777777" w:rsidR="00E33C1C" w:rsidRPr="008B2C16" w:rsidRDefault="00E33C1C" w:rsidP="00E33C1C">
      <w:pPr>
        <w:tabs>
          <w:tab w:val="clear" w:pos="4536"/>
          <w:tab w:val="clear" w:pos="9072"/>
        </w:tabs>
        <w:spacing w:line="240" w:lineRule="auto"/>
        <w:ind w:firstLine="0"/>
        <w:jc w:val="center"/>
        <w:rPr>
          <w:rFonts w:eastAsia="Times New Roman" w:cs="Arial"/>
          <w:szCs w:val="24"/>
          <w:lang w:eastAsia="ru-RU"/>
        </w:rPr>
      </w:pPr>
      <w:r w:rsidRPr="008B2C16">
        <w:rPr>
          <w:rFonts w:cs="Arial"/>
        </w:rPr>
        <w:t xml:space="preserve">for electrical purposes. Part </w:t>
      </w:r>
      <w:r w:rsidRPr="00B51299">
        <w:rPr>
          <w:rFonts w:cs="Arial"/>
        </w:rPr>
        <w:t xml:space="preserve">2. </w:t>
      </w:r>
      <w:r w:rsidRPr="008B2C16">
        <w:rPr>
          <w:rFonts w:cs="Arial"/>
        </w:rPr>
        <w:t>Methods</w:t>
      </w:r>
      <w:r w:rsidRPr="00B51299">
        <w:rPr>
          <w:rFonts w:cs="Arial"/>
        </w:rPr>
        <w:t xml:space="preserve"> </w:t>
      </w:r>
      <w:r w:rsidRPr="008B2C16">
        <w:rPr>
          <w:rFonts w:cs="Arial"/>
        </w:rPr>
        <w:t>of</w:t>
      </w:r>
      <w:r w:rsidRPr="00B51299">
        <w:rPr>
          <w:rFonts w:cs="Arial"/>
        </w:rPr>
        <w:t xml:space="preserve"> </w:t>
      </w:r>
      <w:r w:rsidRPr="008B2C16">
        <w:rPr>
          <w:rFonts w:cs="Arial"/>
        </w:rPr>
        <w:t>test</w:t>
      </w:r>
    </w:p>
    <w:p w14:paraId="6413063A" w14:textId="1A6EE1BB" w:rsidR="00E33C1C" w:rsidRPr="00B51299" w:rsidRDefault="005C306E" w:rsidP="00E33C1C">
      <w:pPr>
        <w:pStyle w:val="affc"/>
        <w:spacing w:after="0"/>
        <w:jc w:val="right"/>
        <w:rPr>
          <w:rFonts w:cs="Arial"/>
          <w:szCs w:val="24"/>
        </w:rPr>
      </w:pPr>
      <w:r>
        <w:rPr>
          <w:rFonts w:cs="Arial"/>
          <w:noProof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3717652E" wp14:editId="5337B02F">
                <wp:simplePos x="0" y="0"/>
                <wp:positionH relativeFrom="column">
                  <wp:posOffset>228600</wp:posOffset>
                </wp:positionH>
                <wp:positionV relativeFrom="paragraph">
                  <wp:posOffset>97154</wp:posOffset>
                </wp:positionV>
                <wp:extent cx="5829300" cy="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2B325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G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ezxWQ5TU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" o:allowincell="f" strokeweight="1.5pt"/>
            </w:pict>
          </mc:Fallback>
        </mc:AlternateContent>
      </w:r>
    </w:p>
    <w:p w14:paraId="48E2BAB5" w14:textId="77777777" w:rsidR="00E33C1C" w:rsidRDefault="00E33C1C" w:rsidP="00E33C1C">
      <w:pPr>
        <w:pStyle w:val="affc"/>
        <w:spacing w:after="0"/>
        <w:ind w:left="3540" w:firstLine="708"/>
        <w:jc w:val="right"/>
        <w:rPr>
          <w:rFonts w:cs="Arial"/>
          <w:b/>
          <w:kern w:val="28"/>
          <w:sz w:val="28"/>
          <w:lang w:val="ru-RU"/>
        </w:rPr>
      </w:pPr>
      <w:r w:rsidRPr="005F0C17">
        <w:rPr>
          <w:rFonts w:cs="Arial"/>
          <w:b/>
          <w:lang w:val="ru-RU"/>
        </w:rPr>
        <w:t xml:space="preserve">Дата введения – </w:t>
      </w:r>
      <w:bookmarkStart w:id="2" w:name="_Toc423707277"/>
      <w:bookmarkEnd w:id="1"/>
      <w:r w:rsidRPr="005F0C17">
        <w:rPr>
          <w:rFonts w:cs="Arial"/>
          <w:b/>
          <w:lang w:val="ru-RU"/>
        </w:rPr>
        <w:t>2017−1</w:t>
      </w:r>
      <w:r w:rsidR="005F0C17">
        <w:rPr>
          <w:rFonts w:cs="Arial"/>
          <w:b/>
          <w:lang w:val="ru-RU"/>
        </w:rPr>
        <w:t>2</w:t>
      </w:r>
      <w:r w:rsidRPr="005F0C17">
        <w:rPr>
          <w:rFonts w:cs="Arial"/>
          <w:b/>
          <w:lang w:val="ru-RU"/>
        </w:rPr>
        <w:t>−01</w:t>
      </w:r>
    </w:p>
    <w:p w14:paraId="3D219137" w14:textId="77777777" w:rsidR="00E33C1C" w:rsidRPr="00CE313F" w:rsidRDefault="00E33C1C" w:rsidP="00E33C1C">
      <w:pPr>
        <w:pStyle w:val="affc"/>
        <w:spacing w:line="240" w:lineRule="auto"/>
        <w:ind w:left="0"/>
        <w:rPr>
          <w:rFonts w:cs="Arial"/>
          <w:b/>
          <w:lang w:val="ru-RU"/>
        </w:rPr>
      </w:pPr>
      <w:r w:rsidRPr="00CE313F">
        <w:rPr>
          <w:rFonts w:cs="Arial"/>
          <w:b/>
          <w:lang w:val="ru-RU"/>
        </w:rPr>
        <w:t xml:space="preserve">1 </w:t>
      </w:r>
      <w:r w:rsidRPr="00B51299">
        <w:rPr>
          <w:rFonts w:cs="Arial"/>
          <w:b/>
          <w:lang w:val="ru-RU"/>
        </w:rPr>
        <w:t>Область</w:t>
      </w:r>
      <w:r w:rsidRPr="00CE313F">
        <w:rPr>
          <w:rFonts w:cs="Arial"/>
          <w:b/>
          <w:lang w:val="ru-RU"/>
        </w:rPr>
        <w:t xml:space="preserve"> </w:t>
      </w:r>
      <w:r w:rsidRPr="00B51299">
        <w:rPr>
          <w:rFonts w:cs="Arial"/>
          <w:b/>
          <w:lang w:val="ru-RU"/>
        </w:rPr>
        <w:t>применения</w:t>
      </w:r>
      <w:bookmarkEnd w:id="2"/>
    </w:p>
    <w:p w14:paraId="4BCCAE31" w14:textId="60E69D67" w:rsidR="00E33C1C" w:rsidRPr="005F0C17" w:rsidRDefault="00E33C1C" w:rsidP="00E33C1C">
      <w:pPr>
        <w:spacing w:line="240" w:lineRule="auto"/>
        <w:rPr>
          <w:rFonts w:cs="Arial"/>
          <w:lang w:val="ru-RU"/>
        </w:rPr>
      </w:pPr>
      <w:r w:rsidRPr="00BC0187">
        <w:rPr>
          <w:rFonts w:cs="Arial"/>
          <w:lang w:val="ru-RU"/>
        </w:rPr>
        <w:t xml:space="preserve">Настоящий стандарт распространяется на промышленные </w:t>
      </w:r>
      <w:proofErr w:type="spellStart"/>
      <w:r w:rsidRPr="00BC0187">
        <w:rPr>
          <w:rFonts w:cs="Arial"/>
          <w:lang w:val="ru-RU"/>
        </w:rPr>
        <w:t>жесткие</w:t>
      </w:r>
      <w:proofErr w:type="spellEnd"/>
      <w:r w:rsidRPr="00BC0187">
        <w:rPr>
          <w:rFonts w:cs="Arial"/>
          <w:lang w:val="ru-RU"/>
        </w:rPr>
        <w:t xml:space="preserve"> слои</w:t>
      </w:r>
      <w:r w:rsidRPr="005F0C17">
        <w:rPr>
          <w:rFonts w:cs="Arial"/>
          <w:lang w:val="ru-RU"/>
        </w:rPr>
        <w:t>стые листовые материалы электротехнического назначения (далее – материалы) на основе термореактивных смол и устанавливает методы испытаний.</w:t>
      </w:r>
    </w:p>
    <w:p w14:paraId="06436505" w14:textId="77777777" w:rsidR="00E33C1C" w:rsidRPr="005F0C17" w:rsidRDefault="00E33C1C" w:rsidP="00E33C1C">
      <w:pPr>
        <w:spacing w:after="120" w:line="240" w:lineRule="auto"/>
        <w:rPr>
          <w:rFonts w:cs="Arial"/>
          <w:b/>
          <w:lang w:val="ru-RU"/>
        </w:rPr>
      </w:pPr>
      <w:r w:rsidRPr="005F0C17">
        <w:rPr>
          <w:rFonts w:cs="Arial"/>
          <w:b/>
          <w:lang w:val="ru-RU"/>
        </w:rPr>
        <w:t>2 Нормативные ссылки</w:t>
      </w:r>
    </w:p>
    <w:p w14:paraId="628734C6" w14:textId="77777777" w:rsidR="00E33C1C" w:rsidRPr="005F0C17" w:rsidRDefault="00E33C1C" w:rsidP="00E33C1C">
      <w:pPr>
        <w:spacing w:line="240" w:lineRule="auto"/>
        <w:rPr>
          <w:rFonts w:cs="Arial"/>
        </w:rPr>
      </w:pPr>
      <w:r w:rsidRPr="005F0C17">
        <w:rPr>
          <w:rFonts w:cs="Arial"/>
          <w:lang w:val="ru-RU"/>
        </w:rPr>
        <w:t>В настоящем стандарте использованы нормативные ссылки на следующие стандарты. В случае датированных ссылок необходимо использовать только указанную редакцию. В случае недатированных ссылок следует использовать последнюю редакцию</w:t>
      </w:r>
      <w:r w:rsidRPr="005F0C17">
        <w:rPr>
          <w:rFonts w:cs="Arial"/>
        </w:rPr>
        <w:t xml:space="preserve">, </w:t>
      </w:r>
      <w:r w:rsidRPr="005F0C17">
        <w:rPr>
          <w:rFonts w:cs="Arial"/>
          <w:lang w:val="ru-RU"/>
        </w:rPr>
        <w:t>включая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любые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поправки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и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изменения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к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ним</w:t>
      </w:r>
      <w:r w:rsidRPr="005F0C17">
        <w:rPr>
          <w:rFonts w:cs="Arial"/>
        </w:rPr>
        <w:t>:</w:t>
      </w:r>
    </w:p>
    <w:p w14:paraId="78008677" w14:textId="34F3C60D" w:rsidR="00E33C1C" w:rsidRPr="005F0C1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5F0C17">
        <w:t>IEC 60112</w:t>
      </w:r>
      <w:r w:rsidR="00F46FF3" w:rsidRPr="00F46FF3">
        <w:rPr>
          <w:rStyle w:val="af3"/>
          <w:sz w:val="20"/>
          <w:vertAlign w:val="superscript"/>
        </w:rPr>
        <w:footnoteReference w:id="1"/>
      </w:r>
      <w:r w:rsidR="00F46FF3" w:rsidRPr="00F46FF3">
        <w:rPr>
          <w:vertAlign w:val="superscript"/>
        </w:rPr>
        <w:t>)</w:t>
      </w:r>
      <w:r w:rsidRPr="00F46FF3">
        <w:rPr>
          <w:sz w:val="20"/>
          <w:vertAlign w:val="superscript"/>
        </w:rPr>
        <w:t xml:space="preserve"> </w:t>
      </w:r>
      <w:r w:rsidRPr="005F0C17">
        <w:t>Method for the determination of the proof and the comparative tracking indices of solid insulating materials (</w:t>
      </w:r>
      <w:r w:rsidRPr="005F0C17">
        <w:rPr>
          <w:rFonts w:cs="Arial"/>
          <w:lang w:val="ru-RU"/>
        </w:rPr>
        <w:t>Материалы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электроизоляционные</w:t>
      </w:r>
      <w:r w:rsidRPr="005F0C17">
        <w:rPr>
          <w:rFonts w:cs="Arial"/>
        </w:rPr>
        <w:t xml:space="preserve"> </w:t>
      </w:r>
      <w:proofErr w:type="spellStart"/>
      <w:r w:rsidRPr="005F0C17">
        <w:rPr>
          <w:rFonts w:cs="Arial"/>
          <w:lang w:val="ru-RU"/>
        </w:rPr>
        <w:t>твердые</w:t>
      </w:r>
      <w:proofErr w:type="spellEnd"/>
      <w:r w:rsidRPr="005F0C17">
        <w:rPr>
          <w:rFonts w:cs="Arial"/>
        </w:rPr>
        <w:t xml:space="preserve">. </w:t>
      </w:r>
      <w:r w:rsidRPr="005F0C17">
        <w:rPr>
          <w:rFonts w:cs="Arial"/>
          <w:lang w:val="ru-RU"/>
        </w:rPr>
        <w:t>Методы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определения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сравнительного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и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контрольного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индексов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трекингостойкости</w:t>
      </w:r>
      <w:r w:rsidRPr="005F0C17">
        <w:rPr>
          <w:rFonts w:cs="Arial"/>
        </w:rPr>
        <w:t>)</w:t>
      </w:r>
    </w:p>
    <w:p w14:paraId="47336AB5" w14:textId="77777777" w:rsidR="00E33C1C" w:rsidRP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5F0C17">
        <w:rPr>
          <w:rFonts w:cs="Arial"/>
        </w:rPr>
        <w:t>IEC 60167:1964</w:t>
      </w:r>
      <w:r w:rsidRPr="009E6523">
        <w:rPr>
          <w:rStyle w:val="af3"/>
          <w:rFonts w:cs="Arial"/>
          <w:sz w:val="20"/>
          <w:vertAlign w:val="superscript"/>
        </w:rPr>
        <w:footnoteReference w:id="2"/>
      </w:r>
      <w:r w:rsidRPr="005F0C17">
        <w:rPr>
          <w:rFonts w:cs="Arial"/>
          <w:vertAlign w:val="superscript"/>
        </w:rPr>
        <w:t>)</w:t>
      </w:r>
      <w:r w:rsidRPr="005F0C17">
        <w:rPr>
          <w:rFonts w:cs="Arial"/>
        </w:rPr>
        <w:t xml:space="preserve"> </w:t>
      </w:r>
      <w:r w:rsidRPr="005F0C17">
        <w:t>Methods of test for the determination of the insulation re</w:t>
      </w:r>
      <w:r w:rsidRPr="00445A55">
        <w:t>sistance of solid insulating materials (</w:t>
      </w:r>
      <w:r w:rsidRPr="00445A55">
        <w:rPr>
          <w:rFonts w:cs="Arial"/>
          <w:lang w:val="ru-RU"/>
        </w:rPr>
        <w:t>Материалы</w:t>
      </w:r>
      <w:r w:rsidRPr="00445A55">
        <w:rPr>
          <w:rFonts w:cs="Arial"/>
        </w:rPr>
        <w:t xml:space="preserve"> </w:t>
      </w:r>
      <w:r w:rsidRPr="00445A55">
        <w:rPr>
          <w:rFonts w:cs="Arial"/>
          <w:lang w:val="ru-RU"/>
        </w:rPr>
        <w:t>электроизоляционные</w:t>
      </w:r>
      <w:r w:rsidRPr="00445A55">
        <w:rPr>
          <w:rFonts w:cs="Arial"/>
        </w:rPr>
        <w:t xml:space="preserve"> </w:t>
      </w:r>
      <w:proofErr w:type="spellStart"/>
      <w:r w:rsidRPr="00445A55">
        <w:rPr>
          <w:rFonts w:cs="Arial"/>
          <w:lang w:val="ru-RU"/>
        </w:rPr>
        <w:t>твердые</w:t>
      </w:r>
      <w:proofErr w:type="spellEnd"/>
      <w:r w:rsidRPr="00445A55">
        <w:rPr>
          <w:rFonts w:cs="Arial"/>
        </w:rPr>
        <w:t xml:space="preserve">. </w:t>
      </w:r>
      <w:r w:rsidRPr="00445A55">
        <w:rPr>
          <w:rFonts w:cs="Arial"/>
          <w:lang w:val="ru-RU"/>
        </w:rPr>
        <w:t>Методы</w:t>
      </w:r>
      <w:r w:rsidRPr="00445A55">
        <w:rPr>
          <w:rFonts w:cs="Arial"/>
        </w:rPr>
        <w:t xml:space="preserve"> </w:t>
      </w:r>
      <w:r w:rsidRPr="00445A55">
        <w:rPr>
          <w:rFonts w:cs="Arial"/>
          <w:lang w:val="ru-RU"/>
        </w:rPr>
        <w:t>испытаний</w:t>
      </w:r>
      <w:r w:rsidRPr="00445A55">
        <w:rPr>
          <w:rFonts w:cs="Arial"/>
        </w:rPr>
        <w:t xml:space="preserve"> </w:t>
      </w:r>
      <w:r w:rsidRPr="00445A55">
        <w:rPr>
          <w:rFonts w:cs="Arial"/>
          <w:lang w:val="ru-RU"/>
        </w:rPr>
        <w:t>при</w:t>
      </w:r>
      <w:r w:rsidRPr="00445A55">
        <w:rPr>
          <w:rFonts w:cs="Arial"/>
        </w:rPr>
        <w:t xml:space="preserve"> </w:t>
      </w:r>
      <w:r w:rsidRPr="00445A55">
        <w:rPr>
          <w:rFonts w:cs="Arial"/>
          <w:lang w:val="ru-RU"/>
        </w:rPr>
        <w:t>определении</w:t>
      </w:r>
      <w:r w:rsidRPr="00445A55">
        <w:rPr>
          <w:rFonts w:cs="Arial"/>
        </w:rPr>
        <w:t xml:space="preserve"> </w:t>
      </w:r>
      <w:r w:rsidRPr="00445A55">
        <w:rPr>
          <w:rFonts w:cs="Arial"/>
          <w:lang w:val="ru-RU"/>
        </w:rPr>
        <w:t>сопротивления</w:t>
      </w:r>
      <w:r w:rsidRPr="00445A55">
        <w:rPr>
          <w:rFonts w:cs="Arial"/>
        </w:rPr>
        <w:t xml:space="preserve"> </w:t>
      </w:r>
      <w:r w:rsidRPr="00445A55">
        <w:rPr>
          <w:rFonts w:cs="Arial"/>
          <w:lang w:val="ru-RU"/>
        </w:rPr>
        <w:t>изоляции</w:t>
      </w:r>
      <w:r w:rsidRPr="00445A55">
        <w:rPr>
          <w:rFonts w:cs="Arial"/>
        </w:rPr>
        <w:t>)</w:t>
      </w:r>
    </w:p>
    <w:p w14:paraId="1A9175C0" w14:textId="77777777" w:rsidR="00E33C1C" w:rsidRPr="00CE313F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</w:pPr>
      <w:r w:rsidRPr="00445A55">
        <w:rPr>
          <w:rFonts w:cs="Arial"/>
        </w:rPr>
        <w:t>IEC 60212:1971</w:t>
      </w:r>
      <w:r w:rsidRPr="009E6523">
        <w:rPr>
          <w:rStyle w:val="af3"/>
          <w:rFonts w:cs="Arial"/>
          <w:sz w:val="20"/>
          <w:vertAlign w:val="superscript"/>
        </w:rPr>
        <w:footnoteReference w:id="3"/>
      </w:r>
      <w:r w:rsidRPr="00B72256">
        <w:rPr>
          <w:rFonts w:cs="Arial"/>
          <w:vertAlign w:val="superscript"/>
        </w:rPr>
        <w:t>)</w:t>
      </w:r>
      <w:r w:rsidRPr="00445A55">
        <w:rPr>
          <w:rFonts w:cs="Arial"/>
        </w:rPr>
        <w:t xml:space="preserve"> </w:t>
      </w:r>
      <w:r w:rsidRPr="00445A55">
        <w:t xml:space="preserve">Standard conditions for use prior to and during the testing of </w:t>
      </w:r>
      <w:r>
        <w:t>solid</w:t>
      </w:r>
      <w:r w:rsidRPr="00445A55">
        <w:t xml:space="preserve"> </w:t>
      </w:r>
      <w:r>
        <w:t>electrical</w:t>
      </w:r>
      <w:r w:rsidRPr="00445A55">
        <w:t xml:space="preserve"> </w:t>
      </w:r>
      <w:r>
        <w:t>insulating</w:t>
      </w:r>
      <w:r w:rsidRPr="00445A55">
        <w:t xml:space="preserve"> </w:t>
      </w:r>
      <w:r>
        <w:t>materials</w:t>
      </w:r>
      <w:r w:rsidRPr="00445A55">
        <w:t xml:space="preserve"> (</w:t>
      </w:r>
      <w:r>
        <w:rPr>
          <w:lang w:val="ru-RU"/>
        </w:rPr>
        <w:t>С</w:t>
      </w:r>
      <w:r w:rsidRPr="00CE313F">
        <w:rPr>
          <w:lang w:val="ru-RU"/>
        </w:rPr>
        <w:t>тандартные</w:t>
      </w:r>
      <w:r w:rsidRPr="006B354C">
        <w:t xml:space="preserve"> </w:t>
      </w:r>
      <w:r>
        <w:rPr>
          <w:lang w:val="ru-RU"/>
        </w:rPr>
        <w:t>у</w:t>
      </w:r>
      <w:r w:rsidRPr="00CE313F">
        <w:rPr>
          <w:lang w:val="ru-RU"/>
        </w:rPr>
        <w:t>словия</w:t>
      </w:r>
      <w:r>
        <w:t xml:space="preserve">, </w:t>
      </w:r>
      <w:r w:rsidRPr="00CE313F">
        <w:rPr>
          <w:lang w:val="ru-RU"/>
        </w:rPr>
        <w:t>используемые</w:t>
      </w:r>
      <w:r w:rsidRPr="00CE313F">
        <w:t xml:space="preserve"> </w:t>
      </w:r>
      <w:r w:rsidRPr="00CE313F">
        <w:rPr>
          <w:lang w:val="ru-RU"/>
        </w:rPr>
        <w:t>перед</w:t>
      </w:r>
      <w:r w:rsidRPr="00CE313F">
        <w:t xml:space="preserve"> </w:t>
      </w:r>
      <w:r>
        <w:t xml:space="preserve">и </w:t>
      </w:r>
      <w:r w:rsidRPr="00CE313F">
        <w:rPr>
          <w:lang w:val="ru-RU"/>
        </w:rPr>
        <w:t>во</w:t>
      </w:r>
      <w:r>
        <w:t xml:space="preserve"> </w:t>
      </w:r>
      <w:r w:rsidRPr="00CE313F">
        <w:rPr>
          <w:lang w:val="ru-RU"/>
        </w:rPr>
        <w:t>время</w:t>
      </w:r>
      <w:r w:rsidRPr="00CE313F">
        <w:t xml:space="preserve"> </w:t>
      </w:r>
      <w:r w:rsidRPr="00CE313F">
        <w:rPr>
          <w:lang w:val="ru-RU"/>
        </w:rPr>
        <w:t>испытания</w:t>
      </w:r>
      <w:r w:rsidRPr="00CE313F">
        <w:t xml:space="preserve"> </w:t>
      </w:r>
      <w:proofErr w:type="spellStart"/>
      <w:r w:rsidRPr="00CE313F">
        <w:rPr>
          <w:lang w:val="ru-RU"/>
        </w:rPr>
        <w:t>твердых</w:t>
      </w:r>
      <w:proofErr w:type="spellEnd"/>
      <w:r w:rsidRPr="00CE313F">
        <w:t xml:space="preserve"> </w:t>
      </w:r>
      <w:r w:rsidRPr="00CE313F">
        <w:rPr>
          <w:lang w:val="ru-RU"/>
        </w:rPr>
        <w:t>электроизоляционных</w:t>
      </w:r>
      <w:r w:rsidRPr="00CE313F">
        <w:t xml:space="preserve"> </w:t>
      </w:r>
      <w:r w:rsidRPr="00CE313F">
        <w:rPr>
          <w:lang w:val="ru-RU"/>
        </w:rPr>
        <w:t>материалов</w:t>
      </w:r>
      <w:r w:rsidRPr="00445A55">
        <w:t>)</w:t>
      </w:r>
    </w:p>
    <w:p w14:paraId="595F11FA" w14:textId="77777777" w:rsidR="00E33C1C" w:rsidRPr="005F0C1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lang w:val="ru-RU"/>
        </w:rPr>
      </w:pPr>
      <w:r w:rsidRPr="005F0C17">
        <w:rPr>
          <w:rFonts w:cs="Arial"/>
        </w:rPr>
        <w:t>IEC 60216-1:2001</w:t>
      </w:r>
      <w:r w:rsidRPr="009E6523">
        <w:rPr>
          <w:rStyle w:val="af3"/>
          <w:rFonts w:cs="Arial"/>
          <w:sz w:val="20"/>
          <w:vertAlign w:val="superscript"/>
        </w:rPr>
        <w:footnoteReference w:id="4"/>
      </w:r>
      <w:r w:rsidRPr="005F0C17">
        <w:rPr>
          <w:rFonts w:cs="Arial"/>
          <w:vertAlign w:val="superscript"/>
        </w:rPr>
        <w:t>)</w:t>
      </w:r>
      <w:r w:rsidRPr="005F0C17">
        <w:rPr>
          <w:rFonts w:cs="Arial"/>
        </w:rPr>
        <w:t xml:space="preserve"> </w:t>
      </w:r>
      <w:r w:rsidRPr="005F0C17">
        <w:t xml:space="preserve">Electrical insulating materials </w:t>
      </w:r>
      <w:r w:rsidRPr="005F0C17">
        <w:rPr>
          <w:rFonts w:cs="Arial"/>
        </w:rPr>
        <w:t>−</w:t>
      </w:r>
      <w:r w:rsidRPr="005F0C17">
        <w:t xml:space="preserve"> Properties of thermal endurance </w:t>
      </w:r>
      <w:r w:rsidRPr="005F0C17">
        <w:rPr>
          <w:rFonts w:cs="Arial"/>
        </w:rPr>
        <w:t>−</w:t>
      </w:r>
      <w:r w:rsidRPr="005F0C17">
        <w:t xml:space="preserve"> Part 1: Ageing procedures and evaluation of test results</w:t>
      </w:r>
      <w:r w:rsidRPr="005F0C17">
        <w:rPr>
          <w:rFonts w:cs="Arial"/>
        </w:rPr>
        <w:t xml:space="preserve"> (</w:t>
      </w:r>
      <w:r w:rsidRPr="005F0C17">
        <w:rPr>
          <w:rFonts w:cs="Arial"/>
          <w:lang w:val="ru-RU"/>
        </w:rPr>
        <w:t>Материалы</w:t>
      </w:r>
      <w:r w:rsidRPr="005F0C17">
        <w:rPr>
          <w:rFonts w:cs="Arial"/>
        </w:rPr>
        <w:t xml:space="preserve"> </w:t>
      </w:r>
      <w:r w:rsidRPr="005F0C17">
        <w:rPr>
          <w:rFonts w:cs="Arial"/>
          <w:lang w:val="ru-RU"/>
        </w:rPr>
        <w:t>электроизоляционные</w:t>
      </w:r>
      <w:r w:rsidRPr="005F0C17">
        <w:rPr>
          <w:rFonts w:cs="Arial"/>
        </w:rPr>
        <w:t xml:space="preserve">. </w:t>
      </w:r>
      <w:r w:rsidRPr="005F0C17">
        <w:rPr>
          <w:rFonts w:cs="Arial"/>
          <w:lang w:val="ru-RU"/>
        </w:rPr>
        <w:t>Характеристики теплостойкости. Часть 1. Методики проведения испытаний на старение и оценка результатов)</w:t>
      </w:r>
    </w:p>
    <w:p w14:paraId="2F418BBF" w14:textId="77777777" w:rsidR="00E33C1C" w:rsidRPr="002A754D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lang w:val="ru-RU"/>
        </w:rPr>
      </w:pPr>
      <w:r w:rsidRPr="005F0C17">
        <w:rPr>
          <w:rFonts w:cs="Arial"/>
        </w:rPr>
        <w:t>IEC 60243-1:1998</w:t>
      </w:r>
      <w:r w:rsidRPr="009E6523">
        <w:rPr>
          <w:rStyle w:val="af3"/>
          <w:rFonts w:cs="Arial"/>
          <w:sz w:val="20"/>
          <w:vertAlign w:val="superscript"/>
        </w:rPr>
        <w:footnoteReference w:id="5"/>
      </w:r>
      <w:r w:rsidRPr="005F0C17">
        <w:rPr>
          <w:rFonts w:cs="Arial"/>
          <w:vertAlign w:val="superscript"/>
        </w:rPr>
        <w:t>)</w:t>
      </w:r>
      <w:r w:rsidRPr="005F0C17">
        <w:rPr>
          <w:rFonts w:cs="Arial"/>
        </w:rPr>
        <w:t xml:space="preserve"> </w:t>
      </w:r>
      <w:r w:rsidRPr="005F0C17">
        <w:rPr>
          <w:spacing w:val="-6"/>
          <w:szCs w:val="24"/>
        </w:rPr>
        <w:t xml:space="preserve">Electric strength of insulating materials </w:t>
      </w:r>
      <w:r w:rsidRPr="005F0C17">
        <w:rPr>
          <w:rFonts w:cs="Arial"/>
          <w:spacing w:val="-6"/>
          <w:szCs w:val="24"/>
        </w:rPr>
        <w:t>−</w:t>
      </w:r>
      <w:r w:rsidRPr="005F0C17">
        <w:rPr>
          <w:spacing w:val="-6"/>
          <w:szCs w:val="24"/>
        </w:rPr>
        <w:t xml:space="preserve"> Test methods </w:t>
      </w:r>
      <w:r w:rsidRPr="005F0C17">
        <w:rPr>
          <w:rFonts w:cs="Arial"/>
          <w:spacing w:val="-6"/>
          <w:szCs w:val="24"/>
        </w:rPr>
        <w:t>−</w:t>
      </w:r>
      <w:r w:rsidRPr="005F0C17">
        <w:rPr>
          <w:spacing w:val="-6"/>
          <w:szCs w:val="24"/>
        </w:rPr>
        <w:t xml:space="preserve"> Part 1:</w:t>
      </w:r>
      <w:r w:rsidRPr="00E861E7">
        <w:t xml:space="preserve"> Tests at power frequencies (</w:t>
      </w:r>
      <w:r w:rsidRPr="00E861E7">
        <w:rPr>
          <w:rFonts w:cs="Arial"/>
          <w:lang w:val="ru-RU"/>
        </w:rPr>
        <w:t>Материалы</w:t>
      </w:r>
      <w:r w:rsidRPr="00E861E7">
        <w:rPr>
          <w:rFonts w:cs="Arial"/>
        </w:rPr>
        <w:t xml:space="preserve"> </w:t>
      </w:r>
      <w:proofErr w:type="spellStart"/>
      <w:r w:rsidRPr="00E861E7">
        <w:rPr>
          <w:rFonts w:cs="Arial"/>
          <w:lang w:val="ru-RU"/>
        </w:rPr>
        <w:t>твердые</w:t>
      </w:r>
      <w:proofErr w:type="spellEnd"/>
      <w:r w:rsidRPr="00E861E7">
        <w:rPr>
          <w:rFonts w:cs="Arial"/>
        </w:rPr>
        <w:t xml:space="preserve"> </w:t>
      </w:r>
      <w:r w:rsidRPr="00E861E7">
        <w:rPr>
          <w:rFonts w:cs="Arial"/>
          <w:lang w:val="ru-RU"/>
        </w:rPr>
        <w:t>изоляционные</w:t>
      </w:r>
      <w:r w:rsidRPr="00E861E7">
        <w:rPr>
          <w:rFonts w:cs="Arial"/>
        </w:rPr>
        <w:t xml:space="preserve">. </w:t>
      </w:r>
      <w:r w:rsidRPr="00E861E7">
        <w:rPr>
          <w:rFonts w:cs="Arial"/>
          <w:lang w:val="ru-RU"/>
        </w:rPr>
        <w:t>Методы</w:t>
      </w:r>
      <w:r w:rsidRPr="002A754D">
        <w:rPr>
          <w:rFonts w:cs="Arial"/>
          <w:lang w:val="ru-RU"/>
        </w:rPr>
        <w:t xml:space="preserve"> </w:t>
      </w:r>
      <w:r w:rsidRPr="00E861E7">
        <w:rPr>
          <w:rFonts w:cs="Arial"/>
          <w:lang w:val="ru-RU"/>
        </w:rPr>
        <w:t>определения</w:t>
      </w:r>
      <w:r w:rsidRPr="002A754D">
        <w:rPr>
          <w:rFonts w:cs="Arial"/>
          <w:lang w:val="ru-RU"/>
        </w:rPr>
        <w:t xml:space="preserve"> </w:t>
      </w:r>
      <w:r w:rsidRPr="00E861E7">
        <w:rPr>
          <w:rFonts w:cs="Arial"/>
          <w:lang w:val="ru-RU"/>
        </w:rPr>
        <w:t>электрической</w:t>
      </w:r>
      <w:r w:rsidRPr="002A754D">
        <w:rPr>
          <w:rFonts w:cs="Arial"/>
          <w:lang w:val="ru-RU"/>
        </w:rPr>
        <w:t xml:space="preserve"> </w:t>
      </w:r>
      <w:r w:rsidRPr="00E861E7">
        <w:rPr>
          <w:rFonts w:cs="Arial"/>
          <w:lang w:val="ru-RU"/>
        </w:rPr>
        <w:t>прочности</w:t>
      </w:r>
      <w:r w:rsidRPr="002A754D">
        <w:rPr>
          <w:rFonts w:cs="Arial"/>
          <w:lang w:val="ru-RU"/>
        </w:rPr>
        <w:t xml:space="preserve">. </w:t>
      </w:r>
      <w:r w:rsidRPr="00E861E7">
        <w:rPr>
          <w:rFonts w:cs="Arial"/>
          <w:lang w:val="ru-RU"/>
        </w:rPr>
        <w:t>Часть</w:t>
      </w:r>
      <w:r w:rsidRPr="002A754D">
        <w:rPr>
          <w:rFonts w:cs="Arial"/>
          <w:lang w:val="ru-RU"/>
        </w:rPr>
        <w:t xml:space="preserve"> 1. </w:t>
      </w:r>
      <w:r w:rsidRPr="00E861E7">
        <w:rPr>
          <w:rFonts w:cs="Arial"/>
          <w:lang w:val="ru-RU"/>
        </w:rPr>
        <w:t>Испытания</w:t>
      </w:r>
      <w:r w:rsidRPr="002A754D">
        <w:rPr>
          <w:rFonts w:cs="Arial"/>
          <w:lang w:val="ru-RU"/>
        </w:rPr>
        <w:t xml:space="preserve"> </w:t>
      </w:r>
      <w:r w:rsidRPr="00E861E7">
        <w:rPr>
          <w:rFonts w:cs="Arial"/>
          <w:lang w:val="ru-RU"/>
        </w:rPr>
        <w:t>на</w:t>
      </w:r>
      <w:r w:rsidRPr="002A754D">
        <w:rPr>
          <w:rFonts w:cs="Arial"/>
          <w:lang w:val="ru-RU"/>
        </w:rPr>
        <w:t xml:space="preserve"> </w:t>
      </w:r>
      <w:r w:rsidRPr="00E861E7">
        <w:rPr>
          <w:rFonts w:cs="Arial"/>
          <w:lang w:val="ru-RU"/>
        </w:rPr>
        <w:t>промышленных</w:t>
      </w:r>
      <w:r w:rsidRPr="002A754D">
        <w:rPr>
          <w:rFonts w:cs="Arial"/>
          <w:lang w:val="ru-RU"/>
        </w:rPr>
        <w:t xml:space="preserve"> </w:t>
      </w:r>
      <w:r w:rsidRPr="00E861E7">
        <w:rPr>
          <w:rFonts w:cs="Arial"/>
          <w:lang w:val="ru-RU"/>
        </w:rPr>
        <w:t>частотах</w:t>
      </w:r>
      <w:r w:rsidRPr="002A754D">
        <w:rPr>
          <w:rFonts w:cs="Arial"/>
          <w:lang w:val="ru-RU"/>
        </w:rPr>
        <w:t>)</w:t>
      </w:r>
    </w:p>
    <w:p w14:paraId="009AF5C2" w14:textId="36A9F16B" w:rsidR="00E33C1C" w:rsidRPr="002A754D" w:rsidRDefault="005C306E" w:rsidP="00E33C1C">
      <w:pPr>
        <w:ind w:firstLine="0"/>
        <w:rPr>
          <w:rFonts w:cs="Arial"/>
          <w:b/>
          <w:lang w:val="ru-RU"/>
        </w:rPr>
      </w:pPr>
      <w:r>
        <w:rPr>
          <w:rFonts w:cs="Arial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7915447" wp14:editId="34623577">
                <wp:simplePos x="0" y="0"/>
                <wp:positionH relativeFrom="column">
                  <wp:posOffset>-90170</wp:posOffset>
                </wp:positionH>
                <wp:positionV relativeFrom="paragraph">
                  <wp:posOffset>215264</wp:posOffset>
                </wp:positionV>
                <wp:extent cx="6148070" cy="0"/>
                <wp:effectExtent l="0" t="0" r="24130" b="190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76483" id="Line 10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1pt,16.95pt" to="47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" strokeweight="1pt"/>
            </w:pict>
          </mc:Fallback>
        </mc:AlternateContent>
      </w:r>
    </w:p>
    <w:p w14:paraId="2B371694" w14:textId="77777777" w:rsidR="0058488E" w:rsidRPr="0058488E" w:rsidRDefault="0058488E" w:rsidP="0058488E">
      <w:pPr>
        <w:pStyle w:val="a7"/>
        <w:ind w:firstLine="0"/>
        <w:jc w:val="left"/>
        <w:rPr>
          <w:i/>
          <w:sz w:val="24"/>
          <w:szCs w:val="24"/>
          <w:lang w:val="ru-RU"/>
        </w:rPr>
      </w:pPr>
      <w:r w:rsidRPr="0058488E">
        <w:rPr>
          <w:i/>
          <w:sz w:val="24"/>
          <w:szCs w:val="24"/>
          <w:lang w:val="ru-RU"/>
        </w:rPr>
        <w:t>Настоящий проект стандарта не подлежит применению до его утверждения</w:t>
      </w:r>
    </w:p>
    <w:p w14:paraId="4E191981" w14:textId="682DDFFD" w:rsidR="00E33C1C" w:rsidRPr="001A758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lang w:val="ru-RU"/>
        </w:rPr>
      </w:pPr>
      <w:r w:rsidRPr="001A7583">
        <w:rPr>
          <w:rFonts w:cs="Arial"/>
        </w:rPr>
        <w:lastRenderedPageBreak/>
        <w:t>IEC 60250:1969</w:t>
      </w:r>
      <w:r w:rsidR="003931CB" w:rsidRPr="00117981">
        <w:rPr>
          <w:rStyle w:val="af3"/>
          <w:sz w:val="20"/>
          <w:vertAlign w:val="superscript"/>
        </w:rPr>
        <w:footnoteReference w:id="6"/>
      </w:r>
      <w:r w:rsidR="00117981" w:rsidRPr="00117981">
        <w:rPr>
          <w:rFonts w:cs="Arial"/>
          <w:vertAlign w:val="superscript"/>
        </w:rPr>
        <w:t>)</w:t>
      </w:r>
      <w:r w:rsidR="00117981" w:rsidRPr="00117981">
        <w:rPr>
          <w:rFonts w:cs="Arial"/>
        </w:rPr>
        <w:t xml:space="preserve"> </w:t>
      </w:r>
      <w:r w:rsidRPr="001A7583">
        <w:t>Recommended methods for the determination of the permittivity and dielectric dissipation factor of electrical insulating materials at power, audio and radio frequencies including meter wavelengths (</w:t>
      </w:r>
      <w:r w:rsidRPr="001A7583">
        <w:rPr>
          <w:rFonts w:cs="Arial"/>
          <w:lang w:val="ru-RU"/>
        </w:rPr>
        <w:t>Материалы</w:t>
      </w:r>
      <w:r w:rsidRPr="001A7583">
        <w:rPr>
          <w:rFonts w:cs="Arial"/>
        </w:rPr>
        <w:t xml:space="preserve"> </w:t>
      </w:r>
      <w:r w:rsidRPr="001A7583">
        <w:rPr>
          <w:rFonts w:cs="Arial"/>
          <w:lang w:val="ru-RU"/>
        </w:rPr>
        <w:t>электроизоляционные</w:t>
      </w:r>
      <w:r w:rsidRPr="001A7583">
        <w:rPr>
          <w:rFonts w:cs="Arial"/>
        </w:rPr>
        <w:t xml:space="preserve">. </w:t>
      </w:r>
      <w:r w:rsidRPr="001A7583">
        <w:rPr>
          <w:rFonts w:cs="Arial"/>
          <w:lang w:val="ru-RU"/>
        </w:rPr>
        <w:t>Рекомендуемые методы определения диэлектрической проницаемости и тангенса угла потерь в диэлектрике при промышленных частотах, звуковых и радиочастотах, включая метровый диапазон волн)</w:t>
      </w:r>
    </w:p>
    <w:p w14:paraId="33F45516" w14:textId="77777777" w:rsidR="00E33C1C" w:rsidRPr="006B354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</w:pPr>
      <w:r w:rsidRPr="001A7583">
        <w:rPr>
          <w:rFonts w:cs="Arial"/>
        </w:rPr>
        <w:t>IEC</w:t>
      </w:r>
      <w:r w:rsidRPr="001A7583">
        <w:rPr>
          <w:rFonts w:cs="Arial"/>
          <w:lang w:val="ru-RU"/>
        </w:rPr>
        <w:t xml:space="preserve"> 60296:1982</w:t>
      </w:r>
      <w:r w:rsidRPr="009E6523">
        <w:rPr>
          <w:rStyle w:val="af3"/>
          <w:rFonts w:cs="Arial"/>
          <w:sz w:val="20"/>
          <w:vertAlign w:val="superscript"/>
          <w:lang w:val="ru-RU"/>
        </w:rPr>
        <w:footnoteReference w:id="7"/>
      </w:r>
      <w:r>
        <w:rPr>
          <w:rFonts w:cs="Arial"/>
          <w:vertAlign w:val="superscript"/>
          <w:lang w:val="ru-RU"/>
        </w:rPr>
        <w:t>)</w:t>
      </w:r>
      <w:r w:rsidRPr="001A7583">
        <w:rPr>
          <w:rFonts w:cs="Arial"/>
          <w:lang w:val="ru-RU"/>
        </w:rPr>
        <w:t xml:space="preserve"> </w:t>
      </w:r>
      <w:r w:rsidRPr="001A7583">
        <w:t>Specification</w:t>
      </w:r>
      <w:r w:rsidRPr="001A7583">
        <w:rPr>
          <w:lang w:val="ru-RU"/>
        </w:rPr>
        <w:t xml:space="preserve"> </w:t>
      </w:r>
      <w:r w:rsidRPr="001A7583">
        <w:t>for</w:t>
      </w:r>
      <w:r w:rsidRPr="001A7583">
        <w:rPr>
          <w:lang w:val="ru-RU"/>
        </w:rPr>
        <w:t xml:space="preserve"> </w:t>
      </w:r>
      <w:r w:rsidRPr="001A7583">
        <w:t>unused</w:t>
      </w:r>
      <w:r w:rsidRPr="001A7583">
        <w:rPr>
          <w:lang w:val="ru-RU"/>
        </w:rPr>
        <w:t xml:space="preserve"> </w:t>
      </w:r>
      <w:r w:rsidRPr="001A7583">
        <w:t>mineral</w:t>
      </w:r>
      <w:r w:rsidRPr="001A7583">
        <w:rPr>
          <w:lang w:val="ru-RU"/>
        </w:rPr>
        <w:t xml:space="preserve"> </w:t>
      </w:r>
      <w:r w:rsidRPr="001A7583">
        <w:t>insulating</w:t>
      </w:r>
      <w:r w:rsidRPr="001A7583">
        <w:rPr>
          <w:lang w:val="ru-RU"/>
        </w:rPr>
        <w:t xml:space="preserve"> </w:t>
      </w:r>
      <w:r w:rsidRPr="001A7583">
        <w:t>oils</w:t>
      </w:r>
      <w:r w:rsidRPr="001A7583">
        <w:rPr>
          <w:lang w:val="ru-RU"/>
        </w:rPr>
        <w:t xml:space="preserve"> </w:t>
      </w:r>
      <w:r w:rsidRPr="001A7583">
        <w:t>for</w:t>
      </w:r>
      <w:r w:rsidRPr="001A7583">
        <w:rPr>
          <w:lang w:val="ru-RU"/>
        </w:rPr>
        <w:t xml:space="preserve"> </w:t>
      </w:r>
      <w:r w:rsidRPr="001A7583">
        <w:t>transformers</w:t>
      </w:r>
      <w:r w:rsidRPr="001A7583">
        <w:rPr>
          <w:lang w:val="ru-RU"/>
        </w:rPr>
        <w:t xml:space="preserve"> </w:t>
      </w:r>
      <w:r w:rsidRPr="001A7583">
        <w:t>and</w:t>
      </w:r>
      <w:r w:rsidRPr="001A7583">
        <w:rPr>
          <w:lang w:val="ru-RU"/>
        </w:rPr>
        <w:t xml:space="preserve"> </w:t>
      </w:r>
      <w:r w:rsidRPr="001A7583">
        <w:t>switchgear</w:t>
      </w:r>
      <w:r w:rsidRPr="001A7583">
        <w:rPr>
          <w:rFonts w:cs="Arial"/>
          <w:lang w:val="ru-RU"/>
        </w:rPr>
        <w:t xml:space="preserve"> (Масла изоляционные минеральные новые для трансформато</w:t>
      </w:r>
      <w:r w:rsidRPr="006B354C">
        <w:rPr>
          <w:rFonts w:cs="Arial"/>
          <w:lang w:val="ru-RU"/>
        </w:rPr>
        <w:t>ров и коммутационной аппаратуры. Технические</w:t>
      </w:r>
      <w:r w:rsidRPr="006B354C">
        <w:rPr>
          <w:rFonts w:cs="Arial"/>
        </w:rPr>
        <w:t xml:space="preserve"> </w:t>
      </w:r>
      <w:r w:rsidRPr="006B354C">
        <w:rPr>
          <w:rFonts w:cs="Arial"/>
          <w:lang w:val="ru-RU"/>
        </w:rPr>
        <w:t>условия</w:t>
      </w:r>
      <w:r w:rsidRPr="006B354C">
        <w:rPr>
          <w:rFonts w:cs="Arial"/>
        </w:rPr>
        <w:t>)</w:t>
      </w:r>
    </w:p>
    <w:p w14:paraId="3F71040F" w14:textId="77777777" w:rsidR="00E33C1C" w:rsidRPr="00CC08E8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lang w:val="ru-RU"/>
        </w:rPr>
      </w:pPr>
      <w:r w:rsidRPr="00CC57F0">
        <w:rPr>
          <w:rFonts w:cs="Arial"/>
        </w:rPr>
        <w:t>IEC 60587:1984</w:t>
      </w:r>
      <w:r w:rsidRPr="009E6523">
        <w:rPr>
          <w:rStyle w:val="af3"/>
          <w:rFonts w:cs="Arial"/>
          <w:sz w:val="20"/>
          <w:vertAlign w:val="superscript"/>
        </w:rPr>
        <w:footnoteReference w:id="8"/>
      </w:r>
      <w:r w:rsidRPr="006B354C">
        <w:rPr>
          <w:rFonts w:cs="Arial"/>
          <w:vertAlign w:val="superscript"/>
        </w:rPr>
        <w:t>)</w:t>
      </w:r>
      <w:r w:rsidRPr="00CC57F0">
        <w:rPr>
          <w:rFonts w:cs="Arial"/>
        </w:rPr>
        <w:t xml:space="preserve"> </w:t>
      </w:r>
      <w:r w:rsidRPr="00CC57F0">
        <w:t>Test methods for evaluating resistance to tracking and erosion of electrical insulating materials used under severe ambient conditions (</w:t>
      </w:r>
      <w:r w:rsidRPr="006B354C">
        <w:rPr>
          <w:lang w:val="ru-RU"/>
        </w:rPr>
        <w:t>Материалы</w:t>
      </w:r>
      <w:r w:rsidRPr="00CC08E8">
        <w:t xml:space="preserve"> </w:t>
      </w:r>
      <w:r w:rsidRPr="006B354C">
        <w:rPr>
          <w:lang w:val="ru-RU"/>
        </w:rPr>
        <w:t>электроизоляционные</w:t>
      </w:r>
      <w:r w:rsidRPr="00CC57F0">
        <w:t xml:space="preserve">. </w:t>
      </w:r>
      <w:r w:rsidRPr="00CC57F0">
        <w:rPr>
          <w:lang w:val="ru-RU"/>
        </w:rPr>
        <w:t xml:space="preserve">Методы испытания на дугостойкость и эрозионную стойкость в </w:t>
      </w:r>
      <w:proofErr w:type="spellStart"/>
      <w:r w:rsidRPr="00CC57F0">
        <w:rPr>
          <w:lang w:val="ru-RU"/>
        </w:rPr>
        <w:t>жестких</w:t>
      </w:r>
      <w:proofErr w:type="spellEnd"/>
      <w:r w:rsidRPr="00CC57F0">
        <w:rPr>
          <w:lang w:val="ru-RU"/>
        </w:rPr>
        <w:t xml:space="preserve"> условиях окружающей среды)</w:t>
      </w:r>
    </w:p>
    <w:p w14:paraId="6DB58FD5" w14:textId="77777777" w:rsidR="00E33C1C" w:rsidRPr="006B354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AE2041">
        <w:rPr>
          <w:rFonts w:cs="Arial"/>
        </w:rPr>
        <w:t>IEC 60695-11-10:1999</w:t>
      </w:r>
      <w:r w:rsidRPr="009E6523">
        <w:rPr>
          <w:rStyle w:val="af3"/>
          <w:rFonts w:cs="Arial"/>
          <w:sz w:val="20"/>
          <w:vertAlign w:val="superscript"/>
        </w:rPr>
        <w:footnoteReference w:id="9"/>
      </w:r>
      <w:r w:rsidRPr="006B354C">
        <w:rPr>
          <w:rFonts w:cs="Arial"/>
          <w:vertAlign w:val="superscript"/>
        </w:rPr>
        <w:t>)</w:t>
      </w:r>
      <w:r w:rsidRPr="00AE2041">
        <w:rPr>
          <w:rFonts w:cs="Arial"/>
        </w:rPr>
        <w:t xml:space="preserve"> </w:t>
      </w:r>
      <w:r w:rsidRPr="00AE2041">
        <w:t xml:space="preserve">Fire hazard testing </w:t>
      </w:r>
      <w:r>
        <w:rPr>
          <w:rFonts w:cs="Arial"/>
        </w:rPr>
        <w:t>−</w:t>
      </w:r>
      <w:r w:rsidRPr="00AE2041">
        <w:t xml:space="preserve"> Part 11-10: Test flames </w:t>
      </w:r>
      <w:r>
        <w:rPr>
          <w:rFonts w:cs="Arial"/>
        </w:rPr>
        <w:t>−</w:t>
      </w:r>
      <w:r w:rsidRPr="00AE2041">
        <w:t xml:space="preserve"> 50 W horizontal and vertical flame test methods (</w:t>
      </w:r>
      <w:r w:rsidRPr="006B354C">
        <w:rPr>
          <w:lang w:val="ru-RU"/>
        </w:rPr>
        <w:t>Испытания</w:t>
      </w:r>
      <w:r w:rsidRPr="006B354C">
        <w:t xml:space="preserve"> </w:t>
      </w:r>
      <w:r w:rsidRPr="006B354C">
        <w:rPr>
          <w:lang w:val="ru-RU"/>
        </w:rPr>
        <w:t>на</w:t>
      </w:r>
      <w:r w:rsidRPr="00AE2041">
        <w:t xml:space="preserve"> </w:t>
      </w:r>
      <w:proofErr w:type="spellStart"/>
      <w:r w:rsidRPr="00AE2041">
        <w:t>пожароопасность</w:t>
      </w:r>
      <w:proofErr w:type="spellEnd"/>
      <w:r w:rsidRPr="00AE2041">
        <w:t xml:space="preserve">. </w:t>
      </w:r>
      <w:r w:rsidRPr="00AE2041">
        <w:rPr>
          <w:lang w:val="ru-RU"/>
        </w:rPr>
        <w:t>Часть 11-10. Пламя для испытания. Методы</w:t>
      </w:r>
      <w:r w:rsidRPr="00CC08E8">
        <w:rPr>
          <w:lang w:val="ru-RU"/>
        </w:rPr>
        <w:t xml:space="preserve"> </w:t>
      </w:r>
      <w:r w:rsidRPr="00AE2041">
        <w:rPr>
          <w:lang w:val="ru-RU"/>
        </w:rPr>
        <w:t>испытания</w:t>
      </w:r>
      <w:r w:rsidRPr="00CC08E8">
        <w:rPr>
          <w:lang w:val="ru-RU"/>
        </w:rPr>
        <w:t xml:space="preserve"> </w:t>
      </w:r>
      <w:r w:rsidRPr="00AE2041">
        <w:rPr>
          <w:lang w:val="ru-RU"/>
        </w:rPr>
        <w:t>горизонтальным</w:t>
      </w:r>
      <w:r w:rsidRPr="00CC08E8">
        <w:rPr>
          <w:lang w:val="ru-RU"/>
        </w:rPr>
        <w:t xml:space="preserve"> </w:t>
      </w:r>
      <w:r w:rsidRPr="00AE2041">
        <w:rPr>
          <w:lang w:val="ru-RU"/>
        </w:rPr>
        <w:t>и</w:t>
      </w:r>
      <w:r w:rsidRPr="00CC08E8">
        <w:rPr>
          <w:lang w:val="ru-RU"/>
        </w:rPr>
        <w:t xml:space="preserve"> </w:t>
      </w:r>
      <w:r w:rsidRPr="00AE2041">
        <w:rPr>
          <w:lang w:val="ru-RU"/>
        </w:rPr>
        <w:t>вертикальным</w:t>
      </w:r>
      <w:r w:rsidRPr="00CC08E8">
        <w:rPr>
          <w:lang w:val="ru-RU"/>
        </w:rPr>
        <w:t xml:space="preserve"> </w:t>
      </w:r>
      <w:r w:rsidRPr="00AE2041">
        <w:rPr>
          <w:lang w:val="ru-RU"/>
        </w:rPr>
        <w:t>пламенем</w:t>
      </w:r>
      <w:r w:rsidRPr="00CC08E8">
        <w:rPr>
          <w:lang w:val="ru-RU"/>
        </w:rPr>
        <w:t xml:space="preserve"> </w:t>
      </w:r>
      <w:r w:rsidRPr="00AE2041">
        <w:rPr>
          <w:lang w:val="ru-RU"/>
        </w:rPr>
        <w:t>мощностью</w:t>
      </w:r>
      <w:r w:rsidRPr="00CC08E8">
        <w:rPr>
          <w:lang w:val="ru-RU"/>
        </w:rPr>
        <w:t xml:space="preserve"> </w:t>
      </w:r>
      <w:r w:rsidRPr="00AE2041">
        <w:t xml:space="preserve">50 </w:t>
      </w:r>
      <w:proofErr w:type="spellStart"/>
      <w:r w:rsidRPr="00AE2041">
        <w:t>Вт</w:t>
      </w:r>
      <w:proofErr w:type="spellEnd"/>
      <w:r w:rsidRPr="006B354C">
        <w:t>)</w:t>
      </w:r>
    </w:p>
    <w:p w14:paraId="695BDD28" w14:textId="073A96C9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1A7583">
        <w:rPr>
          <w:rFonts w:cs="Arial"/>
        </w:rPr>
        <w:t>IEC 60893-1</w:t>
      </w:r>
      <w:r w:rsidR="00AB0EF3" w:rsidRPr="00AB0EF3">
        <w:rPr>
          <w:rStyle w:val="af3"/>
          <w:rFonts w:cs="Arial"/>
          <w:sz w:val="20"/>
          <w:vertAlign w:val="superscript"/>
        </w:rPr>
        <w:footnoteReference w:id="10"/>
      </w:r>
      <w:r w:rsidR="00AB0EF3" w:rsidRPr="00AB0EF3">
        <w:rPr>
          <w:rFonts w:cs="Arial"/>
          <w:vertAlign w:val="superscript"/>
        </w:rPr>
        <w:t>)</w:t>
      </w:r>
      <w:r w:rsidRPr="00AB0EF3">
        <w:rPr>
          <w:rFonts w:cs="Arial"/>
          <w:vertAlign w:val="superscript"/>
        </w:rPr>
        <w:t xml:space="preserve"> </w:t>
      </w:r>
      <w:r w:rsidRPr="001A7583">
        <w:t xml:space="preserve">Insulating materials </w:t>
      </w:r>
      <w:r>
        <w:rPr>
          <w:rFonts w:cs="Arial"/>
        </w:rPr>
        <w:t>−</w:t>
      </w:r>
      <w:r w:rsidRPr="001A7583">
        <w:t xml:space="preserve"> Industrial rigid laminated sheets based on thermosetting resins for electrical purposes </w:t>
      </w:r>
      <w:r>
        <w:rPr>
          <w:rFonts w:cs="Arial"/>
        </w:rPr>
        <w:t>−</w:t>
      </w:r>
      <w:r w:rsidRPr="001A7583">
        <w:t xml:space="preserve"> Part 1: Definitions, designations and general requirements (</w:t>
      </w:r>
      <w:r w:rsidRPr="006B354C">
        <w:rPr>
          <w:lang w:val="ru-RU"/>
        </w:rPr>
        <w:t>Материалы</w:t>
      </w:r>
      <w:r w:rsidRPr="006B354C">
        <w:t xml:space="preserve"> </w:t>
      </w:r>
      <w:r w:rsidRPr="006B354C">
        <w:rPr>
          <w:lang w:val="ru-RU"/>
        </w:rPr>
        <w:t>изоляционные</w:t>
      </w:r>
      <w:r w:rsidRPr="001A7583">
        <w:t xml:space="preserve">. </w:t>
      </w:r>
      <w:r w:rsidRPr="001A7583">
        <w:rPr>
          <w:lang w:val="ru-RU"/>
        </w:rPr>
        <w:t xml:space="preserve">Материалы промышленные </w:t>
      </w:r>
      <w:proofErr w:type="spellStart"/>
      <w:r w:rsidRPr="001A7583">
        <w:rPr>
          <w:lang w:val="ru-RU"/>
        </w:rPr>
        <w:t>жесткие</w:t>
      </w:r>
      <w:proofErr w:type="spellEnd"/>
      <w:r w:rsidRPr="001A7583">
        <w:rPr>
          <w:lang w:val="ru-RU"/>
        </w:rPr>
        <w:t xml:space="preserve"> </w:t>
      </w:r>
      <w:r w:rsidRPr="00DD0261">
        <w:rPr>
          <w:lang w:val="ru-RU"/>
        </w:rPr>
        <w:t>слоистые листовые электротехнического назначения на основе термореактивных смол. Часть</w:t>
      </w:r>
      <w:r w:rsidRPr="00DD0261">
        <w:t xml:space="preserve"> 1. </w:t>
      </w:r>
      <w:r w:rsidRPr="00DD0261">
        <w:rPr>
          <w:lang w:val="ru-RU"/>
        </w:rPr>
        <w:t>Определения</w:t>
      </w:r>
      <w:r w:rsidRPr="00DD0261">
        <w:t xml:space="preserve">, </w:t>
      </w:r>
      <w:r w:rsidRPr="00DD0261">
        <w:rPr>
          <w:lang w:val="ru-RU"/>
        </w:rPr>
        <w:t>обозначения</w:t>
      </w:r>
      <w:r w:rsidRPr="00DD0261">
        <w:t xml:space="preserve"> </w:t>
      </w:r>
      <w:r w:rsidRPr="00DD0261">
        <w:rPr>
          <w:lang w:val="ru-RU"/>
        </w:rPr>
        <w:t>и</w:t>
      </w:r>
      <w:r w:rsidRPr="00DD0261">
        <w:t xml:space="preserve"> </w:t>
      </w:r>
      <w:r w:rsidRPr="00DD0261">
        <w:rPr>
          <w:lang w:val="ru-RU"/>
        </w:rPr>
        <w:t>общие</w:t>
      </w:r>
      <w:r w:rsidRPr="00DD0261">
        <w:t xml:space="preserve"> </w:t>
      </w:r>
      <w:r w:rsidRPr="00DD0261">
        <w:rPr>
          <w:lang w:val="ru-RU"/>
        </w:rPr>
        <w:t>требования</w:t>
      </w:r>
      <w:r w:rsidRPr="00DD0261">
        <w:t>)</w:t>
      </w:r>
    </w:p>
    <w:p w14:paraId="04402E43" w14:textId="0211B5A0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D0261">
        <w:rPr>
          <w:rFonts w:cs="Arial"/>
        </w:rPr>
        <w:t>IEC</w:t>
      </w:r>
      <w:r w:rsidRPr="00DD0261">
        <w:rPr>
          <w:rFonts w:cs="Arial"/>
          <w:kern w:val="1"/>
        </w:rPr>
        <w:t xml:space="preserve"> 60893-3 (all parts 3) </w:t>
      </w:r>
      <w:r w:rsidRPr="00DD0261">
        <w:t xml:space="preserve">Insulating materials </w:t>
      </w:r>
      <w:r w:rsidRPr="00DD0261">
        <w:rPr>
          <w:rFonts w:cs="Arial"/>
        </w:rPr>
        <w:t>−</w:t>
      </w:r>
      <w:r w:rsidRPr="00DD0261">
        <w:t xml:space="preserve"> Industrial rigid laminated sheets based on thermosetting resins for electrical purposes </w:t>
      </w:r>
      <w:r w:rsidRPr="00DD0261">
        <w:rPr>
          <w:rFonts w:cs="Arial"/>
        </w:rPr>
        <w:t>−</w:t>
      </w:r>
      <w:r w:rsidRPr="00DD0261">
        <w:t xml:space="preserve"> Specifications for individual materials</w:t>
      </w:r>
      <w:r w:rsidRPr="00DD0261">
        <w:rPr>
          <w:rFonts w:cs="Arial"/>
          <w:kern w:val="1"/>
        </w:rPr>
        <w:t xml:space="preserve"> (</w:t>
      </w:r>
      <w:r w:rsidRPr="00DD0261">
        <w:rPr>
          <w:lang w:val="ru-RU"/>
        </w:rPr>
        <w:t>Материалы</w:t>
      </w:r>
      <w:r w:rsidRPr="00DD0261">
        <w:t xml:space="preserve"> </w:t>
      </w:r>
      <w:r w:rsidRPr="00DD0261">
        <w:rPr>
          <w:lang w:val="ru-RU"/>
        </w:rPr>
        <w:t>изоляционные</w:t>
      </w:r>
      <w:r w:rsidRPr="00DD0261">
        <w:t xml:space="preserve">. </w:t>
      </w:r>
      <w:r w:rsidRPr="00DD0261">
        <w:rPr>
          <w:rFonts w:cs="Arial"/>
          <w:lang w:val="ru-RU"/>
        </w:rPr>
        <w:t xml:space="preserve">Материалы промышленные </w:t>
      </w:r>
      <w:proofErr w:type="spellStart"/>
      <w:r w:rsidRPr="00DD0261">
        <w:rPr>
          <w:lang w:val="ru-RU"/>
        </w:rPr>
        <w:t>жесткие</w:t>
      </w:r>
      <w:proofErr w:type="spellEnd"/>
      <w:r w:rsidRPr="00DD0261">
        <w:rPr>
          <w:lang w:val="ru-RU"/>
        </w:rPr>
        <w:t xml:space="preserve"> </w:t>
      </w:r>
      <w:r w:rsidRPr="00DD0261">
        <w:rPr>
          <w:rFonts w:cs="Arial"/>
          <w:lang w:val="ru-RU"/>
        </w:rPr>
        <w:t>слоистые листовые электротехнического назначения на основе термореактивных смол. Технические</w:t>
      </w:r>
      <w:r w:rsidRPr="00DD0261">
        <w:rPr>
          <w:rFonts w:cs="Arial"/>
        </w:rPr>
        <w:t xml:space="preserve"> </w:t>
      </w:r>
      <w:r w:rsidRPr="00DD0261">
        <w:rPr>
          <w:rFonts w:cs="Arial"/>
          <w:lang w:val="ru-RU"/>
        </w:rPr>
        <w:t>условия</w:t>
      </w:r>
      <w:r w:rsidRPr="00DD0261">
        <w:rPr>
          <w:rFonts w:cs="Arial"/>
        </w:rPr>
        <w:t xml:space="preserve"> </w:t>
      </w:r>
      <w:r w:rsidRPr="00DD0261">
        <w:rPr>
          <w:rFonts w:cs="Arial"/>
          <w:lang w:val="ru-RU"/>
        </w:rPr>
        <w:t>на</w:t>
      </w:r>
      <w:r w:rsidRPr="00DD0261">
        <w:rPr>
          <w:rFonts w:cs="Arial"/>
        </w:rPr>
        <w:t xml:space="preserve"> </w:t>
      </w:r>
      <w:r w:rsidRPr="00DD0261">
        <w:rPr>
          <w:rFonts w:cs="Arial"/>
          <w:lang w:val="ru-RU"/>
        </w:rPr>
        <w:t>отдельные</w:t>
      </w:r>
      <w:r w:rsidRPr="00DD0261">
        <w:rPr>
          <w:rFonts w:cs="Arial"/>
        </w:rPr>
        <w:t xml:space="preserve"> </w:t>
      </w:r>
      <w:r w:rsidRPr="00DD0261">
        <w:rPr>
          <w:rFonts w:cs="Arial"/>
          <w:lang w:val="ru-RU"/>
        </w:rPr>
        <w:t>материалы</w:t>
      </w:r>
      <w:r w:rsidRPr="00DD0261">
        <w:rPr>
          <w:rFonts w:cs="Arial"/>
        </w:rPr>
        <w:t>)</w:t>
      </w:r>
    </w:p>
    <w:p w14:paraId="2D3B74F1" w14:textId="77777777" w:rsidR="00E33C1C" w:rsidRPr="00AE204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</w:pPr>
      <w:r w:rsidRPr="00DD0261">
        <w:rPr>
          <w:rFonts w:cs="Arial"/>
        </w:rPr>
        <w:t>IEC 60893-4:2003</w:t>
      </w:r>
      <w:r w:rsidRPr="009E6523">
        <w:rPr>
          <w:rStyle w:val="af3"/>
          <w:rFonts w:cs="Arial"/>
          <w:sz w:val="20"/>
          <w:vertAlign w:val="superscript"/>
        </w:rPr>
        <w:footnoteReference w:id="11"/>
      </w:r>
      <w:r w:rsidRPr="00DD0261">
        <w:rPr>
          <w:rFonts w:cs="Arial"/>
          <w:vertAlign w:val="superscript"/>
        </w:rPr>
        <w:t>)</w:t>
      </w:r>
      <w:r w:rsidRPr="00DD0261">
        <w:rPr>
          <w:rFonts w:cs="Arial"/>
        </w:rPr>
        <w:t xml:space="preserve"> </w:t>
      </w:r>
      <w:r w:rsidRPr="00DD0261">
        <w:t>Insulating materials</w:t>
      </w:r>
      <w:r w:rsidRPr="00DD0261">
        <w:rPr>
          <w:rFonts w:cs="Arial"/>
        </w:rPr>
        <w:t xml:space="preserve"> −</w:t>
      </w:r>
      <w:r w:rsidRPr="00DD0261">
        <w:t xml:space="preserve"> Industrial rigid laminated sheets based on thermosetting resins for electrical purposes </w:t>
      </w:r>
      <w:r w:rsidRPr="00DD0261">
        <w:rPr>
          <w:rFonts w:cs="Arial"/>
        </w:rPr>
        <w:t>−</w:t>
      </w:r>
      <w:r w:rsidRPr="00DD0261">
        <w:t xml:space="preserve"> Part 4: Typical values (</w:t>
      </w:r>
      <w:r w:rsidRPr="00DD0261">
        <w:rPr>
          <w:lang w:val="ru-RU"/>
        </w:rPr>
        <w:t>Материалы</w:t>
      </w:r>
      <w:r w:rsidRPr="00DD0261">
        <w:t xml:space="preserve"> </w:t>
      </w:r>
      <w:r w:rsidRPr="00DD0261">
        <w:rPr>
          <w:lang w:val="ru-RU"/>
        </w:rPr>
        <w:t>изоляционные</w:t>
      </w:r>
      <w:r w:rsidRPr="00DD0261">
        <w:t xml:space="preserve">. </w:t>
      </w:r>
      <w:r w:rsidRPr="00DD0261">
        <w:rPr>
          <w:rFonts w:cs="Arial"/>
          <w:lang w:val="ru-RU"/>
        </w:rPr>
        <w:t xml:space="preserve">Материалы промышленные </w:t>
      </w:r>
      <w:proofErr w:type="spellStart"/>
      <w:r w:rsidRPr="00DD0261">
        <w:rPr>
          <w:lang w:val="ru-RU"/>
        </w:rPr>
        <w:t>жесткие</w:t>
      </w:r>
      <w:proofErr w:type="spellEnd"/>
      <w:r w:rsidRPr="00DD0261">
        <w:rPr>
          <w:lang w:val="ru-RU"/>
        </w:rPr>
        <w:t xml:space="preserve"> </w:t>
      </w:r>
      <w:r w:rsidRPr="00DD0261">
        <w:rPr>
          <w:rFonts w:cs="Arial"/>
          <w:lang w:val="ru-RU"/>
        </w:rPr>
        <w:t xml:space="preserve">слоистые листовые электротехнического назначения на основе термореактивных смол. </w:t>
      </w:r>
      <w:r w:rsidRPr="00DD0261">
        <w:rPr>
          <w:lang w:val="ru-RU"/>
        </w:rPr>
        <w:t>Часть</w:t>
      </w:r>
      <w:r w:rsidRPr="00DD0261">
        <w:t xml:space="preserve"> 4. </w:t>
      </w:r>
      <w:r w:rsidRPr="00DD0261">
        <w:rPr>
          <w:lang w:val="ru-RU"/>
        </w:rPr>
        <w:t>Типичные</w:t>
      </w:r>
      <w:r w:rsidRPr="00DD0261">
        <w:t xml:space="preserve"> </w:t>
      </w:r>
      <w:r w:rsidRPr="00DD0261">
        <w:rPr>
          <w:lang w:val="ru-RU"/>
        </w:rPr>
        <w:t>по</w:t>
      </w:r>
      <w:r w:rsidRPr="006B354C">
        <w:rPr>
          <w:lang w:val="ru-RU"/>
        </w:rPr>
        <w:t>казатели</w:t>
      </w:r>
      <w:r w:rsidRPr="00AE2041">
        <w:t>)</w:t>
      </w:r>
    </w:p>
    <w:p w14:paraId="5D0208A8" w14:textId="77777777" w:rsidR="00E33C1C" w:rsidRPr="00B7225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</w:rPr>
      </w:pPr>
      <w:r w:rsidRPr="005977BB">
        <w:rPr>
          <w:rFonts w:cs="Arial"/>
        </w:rPr>
        <w:t>ISO 62:1999</w:t>
      </w:r>
      <w:r w:rsidRPr="009E6523">
        <w:rPr>
          <w:rStyle w:val="af3"/>
          <w:rFonts w:cs="Arial"/>
          <w:sz w:val="20"/>
          <w:vertAlign w:val="superscript"/>
        </w:rPr>
        <w:footnoteReference w:id="12"/>
      </w:r>
      <w:r w:rsidRPr="006B354C">
        <w:rPr>
          <w:rFonts w:cs="Arial"/>
          <w:vertAlign w:val="superscript"/>
        </w:rPr>
        <w:t>)</w:t>
      </w:r>
      <w:r w:rsidRPr="005977BB">
        <w:rPr>
          <w:rFonts w:cs="Arial"/>
        </w:rPr>
        <w:t xml:space="preserve"> </w:t>
      </w:r>
      <w:r w:rsidRPr="005977BB">
        <w:t xml:space="preserve">Plastics </w:t>
      </w:r>
      <w:r>
        <w:rPr>
          <w:rFonts w:cs="Arial"/>
        </w:rPr>
        <w:t>−</w:t>
      </w:r>
      <w:r w:rsidRPr="005977BB">
        <w:t xml:space="preserve"> Determination of water absorption (</w:t>
      </w:r>
      <w:r w:rsidRPr="005977BB">
        <w:rPr>
          <w:rFonts w:cs="Arial"/>
          <w:lang w:val="ru-RU"/>
        </w:rPr>
        <w:t>Пластмассы</w:t>
      </w:r>
      <w:r w:rsidRPr="005977BB">
        <w:rPr>
          <w:rFonts w:cs="Arial"/>
        </w:rPr>
        <w:t xml:space="preserve">. </w:t>
      </w:r>
      <w:r w:rsidRPr="00B72256">
        <w:rPr>
          <w:lang w:val="ru-RU"/>
        </w:rPr>
        <w:t>Определение</w:t>
      </w:r>
      <w:r w:rsidRPr="00E33C1C">
        <w:t xml:space="preserve"> </w:t>
      </w:r>
      <w:r w:rsidRPr="00B72256">
        <w:rPr>
          <w:lang w:val="ru-RU"/>
        </w:rPr>
        <w:t>поглощения</w:t>
      </w:r>
      <w:r w:rsidRPr="00E33C1C">
        <w:t xml:space="preserve"> </w:t>
      </w:r>
      <w:r w:rsidRPr="00B72256">
        <w:rPr>
          <w:lang w:val="ru-RU"/>
        </w:rPr>
        <w:t>воды</w:t>
      </w:r>
      <w:r w:rsidRPr="005977BB">
        <w:t>)</w:t>
      </w:r>
    </w:p>
    <w:p w14:paraId="3212FD55" w14:textId="64FC3687" w:rsidR="00E33C1C" w:rsidRPr="001A758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</w:rPr>
      </w:pPr>
      <w:r w:rsidRPr="001A7583">
        <w:rPr>
          <w:rFonts w:cs="Arial"/>
        </w:rPr>
        <w:t>ISO 178:2001</w:t>
      </w:r>
      <w:r w:rsidR="006475FA" w:rsidRPr="006475FA">
        <w:rPr>
          <w:rStyle w:val="af3"/>
          <w:rFonts w:cs="Arial"/>
          <w:sz w:val="20"/>
          <w:vertAlign w:val="superscript"/>
        </w:rPr>
        <w:footnoteReference w:id="13"/>
      </w:r>
      <w:r w:rsidR="006475FA" w:rsidRPr="006475FA">
        <w:rPr>
          <w:rFonts w:cs="Arial"/>
          <w:vertAlign w:val="superscript"/>
        </w:rPr>
        <w:t>)</w:t>
      </w:r>
      <w:r w:rsidRPr="001A7583">
        <w:rPr>
          <w:rFonts w:cs="Arial"/>
        </w:rPr>
        <w:t xml:space="preserve"> </w:t>
      </w:r>
      <w:r w:rsidRPr="001A7583">
        <w:t>Plastics</w:t>
      </w:r>
      <w:r w:rsidRPr="006B354C">
        <w:t xml:space="preserve"> </w:t>
      </w:r>
      <w:r>
        <w:rPr>
          <w:rFonts w:cs="Arial"/>
        </w:rPr>
        <w:t>−</w:t>
      </w:r>
      <w:r w:rsidRPr="001A7583">
        <w:t xml:space="preserve"> Determination of flexural properties</w:t>
      </w:r>
      <w:r w:rsidRPr="001A7583">
        <w:rPr>
          <w:rFonts w:cs="Arial"/>
        </w:rPr>
        <w:t xml:space="preserve"> (</w:t>
      </w:r>
      <w:r w:rsidRPr="001A7583">
        <w:rPr>
          <w:rFonts w:cs="Arial"/>
          <w:lang w:val="ru-RU"/>
        </w:rPr>
        <w:t>Пластмассы</w:t>
      </w:r>
      <w:r w:rsidRPr="001A7583">
        <w:rPr>
          <w:rFonts w:cs="Arial"/>
        </w:rPr>
        <w:t xml:space="preserve">. </w:t>
      </w:r>
      <w:r w:rsidRPr="001A7583">
        <w:rPr>
          <w:rFonts w:cs="Arial"/>
          <w:lang w:val="ru-RU"/>
        </w:rPr>
        <w:t>Определение</w:t>
      </w:r>
      <w:r w:rsidRPr="001A7583">
        <w:rPr>
          <w:rFonts w:cs="Arial"/>
        </w:rPr>
        <w:t xml:space="preserve"> </w:t>
      </w:r>
      <w:r w:rsidRPr="001A7583">
        <w:rPr>
          <w:rFonts w:cs="Arial"/>
          <w:lang w:val="ru-RU"/>
        </w:rPr>
        <w:t>свойств</w:t>
      </w:r>
      <w:r w:rsidRPr="001A7583">
        <w:rPr>
          <w:rFonts w:cs="Arial"/>
        </w:rPr>
        <w:t xml:space="preserve"> </w:t>
      </w:r>
      <w:r w:rsidRPr="001A7583">
        <w:rPr>
          <w:rFonts w:cs="Arial"/>
          <w:lang w:val="ru-RU"/>
        </w:rPr>
        <w:t>при</w:t>
      </w:r>
      <w:r w:rsidRPr="001A7583">
        <w:rPr>
          <w:rFonts w:cs="Arial"/>
        </w:rPr>
        <w:t xml:space="preserve"> </w:t>
      </w:r>
      <w:r w:rsidRPr="001A7583">
        <w:rPr>
          <w:rFonts w:cs="Arial"/>
          <w:lang w:val="ru-RU"/>
        </w:rPr>
        <w:t>изгибе</w:t>
      </w:r>
      <w:r w:rsidRPr="001A7583">
        <w:rPr>
          <w:rFonts w:cs="Arial"/>
        </w:rPr>
        <w:t>)</w:t>
      </w:r>
    </w:p>
    <w:p w14:paraId="1D8D79BA" w14:textId="77777777" w:rsidR="00E33C1C" w:rsidRPr="0058488E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lang w:val="ru-RU"/>
        </w:rPr>
      </w:pPr>
      <w:r w:rsidRPr="005977BB">
        <w:rPr>
          <w:rFonts w:cs="Arial"/>
        </w:rPr>
        <w:t>ISO 179-1:2000</w:t>
      </w:r>
      <w:r w:rsidRPr="009E6523">
        <w:rPr>
          <w:rStyle w:val="af3"/>
          <w:rFonts w:cs="Arial"/>
          <w:sz w:val="20"/>
          <w:vertAlign w:val="superscript"/>
        </w:rPr>
        <w:footnoteReference w:id="14"/>
      </w:r>
      <w:r w:rsidRPr="006B354C">
        <w:rPr>
          <w:rFonts w:cs="Arial"/>
          <w:vertAlign w:val="superscript"/>
        </w:rPr>
        <w:t>)</w:t>
      </w:r>
      <w:r w:rsidRPr="005977BB">
        <w:rPr>
          <w:rFonts w:cs="Arial"/>
        </w:rPr>
        <w:t xml:space="preserve"> </w:t>
      </w:r>
      <w:r w:rsidRPr="005977BB">
        <w:t xml:space="preserve">Plastics </w:t>
      </w:r>
      <w:r>
        <w:rPr>
          <w:rFonts w:cs="Arial"/>
        </w:rPr>
        <w:t>−</w:t>
      </w:r>
      <w:r w:rsidRPr="005977BB">
        <w:t xml:space="preserve"> Determination of </w:t>
      </w:r>
      <w:proofErr w:type="spellStart"/>
      <w:r w:rsidRPr="00C54C87">
        <w:rPr>
          <w:lang w:val="en-GB"/>
        </w:rPr>
        <w:t>Charpy</w:t>
      </w:r>
      <w:proofErr w:type="spellEnd"/>
      <w:r w:rsidRPr="005977BB">
        <w:t xml:space="preserve"> impact properties </w:t>
      </w:r>
      <w:r>
        <w:rPr>
          <w:rFonts w:cs="Arial"/>
        </w:rPr>
        <w:t>−</w:t>
      </w:r>
      <w:r w:rsidRPr="005977BB">
        <w:t xml:space="preserve"> Part 1: Non-instrumented impact test</w:t>
      </w:r>
      <w:r w:rsidRPr="005977BB">
        <w:rPr>
          <w:rFonts w:cs="Arial"/>
        </w:rPr>
        <w:t xml:space="preserve"> (</w:t>
      </w:r>
      <w:r w:rsidRPr="005977BB">
        <w:rPr>
          <w:rFonts w:cs="Arial"/>
          <w:lang w:val="ru-RU"/>
        </w:rPr>
        <w:t>Пластмассы</w:t>
      </w:r>
      <w:r w:rsidRPr="005977BB">
        <w:rPr>
          <w:rFonts w:cs="Arial"/>
        </w:rPr>
        <w:t xml:space="preserve">. </w:t>
      </w:r>
      <w:r w:rsidRPr="005977BB">
        <w:rPr>
          <w:rFonts w:cs="Arial"/>
          <w:lang w:val="ru-RU"/>
        </w:rPr>
        <w:t>Определение</w:t>
      </w:r>
      <w:r w:rsidRPr="00E33C1C">
        <w:rPr>
          <w:rFonts w:cs="Arial"/>
          <w:lang w:val="ru-RU"/>
        </w:rPr>
        <w:t xml:space="preserve"> </w:t>
      </w:r>
      <w:r w:rsidRPr="005977BB">
        <w:rPr>
          <w:rFonts w:cs="Arial"/>
          <w:lang w:val="ru-RU"/>
        </w:rPr>
        <w:t>ударной</w:t>
      </w:r>
      <w:r w:rsidRPr="00E33C1C">
        <w:rPr>
          <w:rFonts w:cs="Arial"/>
          <w:lang w:val="ru-RU"/>
        </w:rPr>
        <w:t xml:space="preserve"> </w:t>
      </w:r>
      <w:r w:rsidRPr="005977BB">
        <w:rPr>
          <w:rFonts w:cs="Arial"/>
          <w:lang w:val="ru-RU"/>
        </w:rPr>
        <w:t>прочности</w:t>
      </w:r>
      <w:r w:rsidRPr="00E33C1C">
        <w:rPr>
          <w:rFonts w:cs="Arial"/>
          <w:lang w:val="ru-RU"/>
        </w:rPr>
        <w:t xml:space="preserve"> </w:t>
      </w:r>
      <w:r w:rsidRPr="005977BB">
        <w:rPr>
          <w:rFonts w:cs="Arial"/>
          <w:lang w:val="ru-RU"/>
        </w:rPr>
        <w:t>по</w:t>
      </w:r>
      <w:r w:rsidRPr="00E33C1C">
        <w:rPr>
          <w:rFonts w:cs="Arial"/>
          <w:i/>
          <w:lang w:val="ru-RU"/>
        </w:rPr>
        <w:t xml:space="preserve"> </w:t>
      </w:r>
      <w:r w:rsidRPr="005977BB">
        <w:rPr>
          <w:rFonts w:cs="Arial"/>
          <w:lang w:val="ru-RU"/>
        </w:rPr>
        <w:t>Шарпи</w:t>
      </w:r>
      <w:r w:rsidRPr="00E33C1C">
        <w:rPr>
          <w:rFonts w:cs="Arial"/>
          <w:lang w:val="ru-RU"/>
        </w:rPr>
        <w:t xml:space="preserve">. </w:t>
      </w:r>
      <w:r w:rsidRPr="005977BB">
        <w:rPr>
          <w:rFonts w:cs="Arial"/>
          <w:lang w:val="ru-RU"/>
        </w:rPr>
        <w:t xml:space="preserve">Часть 1. </w:t>
      </w:r>
      <w:proofErr w:type="spellStart"/>
      <w:r w:rsidRPr="0014229E">
        <w:rPr>
          <w:rFonts w:cs="Arial"/>
          <w:lang w:val="ru-RU"/>
        </w:rPr>
        <w:t>Неинструментальный</w:t>
      </w:r>
      <w:proofErr w:type="spellEnd"/>
      <w:r w:rsidRPr="0058488E">
        <w:rPr>
          <w:rFonts w:cs="Arial"/>
          <w:lang w:val="ru-RU"/>
        </w:rPr>
        <w:t xml:space="preserve"> </w:t>
      </w:r>
      <w:r w:rsidRPr="005977BB">
        <w:rPr>
          <w:rFonts w:cs="Arial"/>
          <w:lang w:val="ru-RU"/>
        </w:rPr>
        <w:t>метод</w:t>
      </w:r>
      <w:r w:rsidRPr="0058488E">
        <w:rPr>
          <w:rFonts w:cs="Arial"/>
          <w:lang w:val="ru-RU"/>
        </w:rPr>
        <w:t xml:space="preserve"> </w:t>
      </w:r>
      <w:r w:rsidRPr="005977BB">
        <w:rPr>
          <w:rFonts w:cs="Arial"/>
          <w:lang w:val="ru-RU"/>
        </w:rPr>
        <w:t>испытания</w:t>
      </w:r>
      <w:r w:rsidRPr="0058488E">
        <w:rPr>
          <w:rFonts w:cs="Arial"/>
          <w:lang w:val="ru-RU"/>
        </w:rPr>
        <w:t xml:space="preserve"> </w:t>
      </w:r>
      <w:r w:rsidRPr="005977BB">
        <w:rPr>
          <w:rFonts w:cs="Arial"/>
          <w:lang w:val="ru-RU"/>
        </w:rPr>
        <w:t>на</w:t>
      </w:r>
      <w:r w:rsidRPr="0058488E">
        <w:rPr>
          <w:rFonts w:cs="Arial"/>
          <w:lang w:val="ru-RU"/>
        </w:rPr>
        <w:t xml:space="preserve"> </w:t>
      </w:r>
      <w:r w:rsidRPr="005977BB">
        <w:rPr>
          <w:rFonts w:cs="Arial"/>
          <w:lang w:val="ru-RU"/>
        </w:rPr>
        <w:t>удар</w:t>
      </w:r>
      <w:r w:rsidRPr="0058488E">
        <w:rPr>
          <w:rFonts w:cs="Arial"/>
          <w:lang w:val="ru-RU"/>
        </w:rPr>
        <w:t>)</w:t>
      </w:r>
    </w:p>
    <w:p w14:paraId="578391DC" w14:textId="1F2A9A25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lang w:val="ru-RU"/>
        </w:rPr>
      </w:pPr>
      <w:r w:rsidRPr="001A7583">
        <w:rPr>
          <w:rFonts w:cs="Arial"/>
        </w:rPr>
        <w:t>ISO 179-2:1997</w:t>
      </w:r>
      <w:r w:rsidR="006475FA" w:rsidRPr="006475FA">
        <w:rPr>
          <w:rStyle w:val="af3"/>
          <w:rFonts w:cs="Arial"/>
          <w:sz w:val="20"/>
          <w:vertAlign w:val="superscript"/>
        </w:rPr>
        <w:footnoteReference w:id="15"/>
      </w:r>
      <w:r w:rsidR="006475FA" w:rsidRPr="006475FA">
        <w:rPr>
          <w:rFonts w:cs="Arial"/>
          <w:vertAlign w:val="superscript"/>
        </w:rPr>
        <w:t>)</w:t>
      </w:r>
      <w:r w:rsidRPr="001A7583">
        <w:rPr>
          <w:rFonts w:cs="Arial"/>
        </w:rPr>
        <w:t xml:space="preserve"> </w:t>
      </w:r>
      <w:r w:rsidRPr="001A7583">
        <w:t>Plastics</w:t>
      </w:r>
      <w:r w:rsidRPr="0014229E">
        <w:t xml:space="preserve"> </w:t>
      </w:r>
      <w:r>
        <w:rPr>
          <w:rFonts w:cs="Arial"/>
        </w:rPr>
        <w:t>−</w:t>
      </w:r>
      <w:r w:rsidRPr="001A7583">
        <w:t xml:space="preserve"> Determination of </w:t>
      </w:r>
      <w:proofErr w:type="spellStart"/>
      <w:r>
        <w:rPr>
          <w:lang w:val="en-GB"/>
        </w:rPr>
        <w:t>C</w:t>
      </w:r>
      <w:r w:rsidRPr="006B354C">
        <w:rPr>
          <w:lang w:val="en-GB"/>
        </w:rPr>
        <w:t>harpy</w:t>
      </w:r>
      <w:proofErr w:type="spellEnd"/>
      <w:r w:rsidRPr="001A7583">
        <w:t xml:space="preserve"> impact properties</w:t>
      </w:r>
      <w:r w:rsidRPr="0014229E">
        <w:t xml:space="preserve"> </w:t>
      </w:r>
      <w:r>
        <w:rPr>
          <w:rFonts w:cs="Arial"/>
        </w:rPr>
        <w:t>−</w:t>
      </w:r>
      <w:r w:rsidRPr="001A7583">
        <w:t xml:space="preserve"> Part 2</w:t>
      </w:r>
      <w:r w:rsidRPr="0014229E">
        <w:t>:</w:t>
      </w:r>
      <w:r w:rsidRPr="001A7583">
        <w:t xml:space="preserve"> Instrumented impact test (</w:t>
      </w:r>
      <w:r w:rsidRPr="001A7583">
        <w:rPr>
          <w:rFonts w:cs="Arial"/>
          <w:lang w:val="ru-RU"/>
        </w:rPr>
        <w:t>Пластмассы</w:t>
      </w:r>
      <w:r w:rsidRPr="0014229E">
        <w:rPr>
          <w:rFonts w:cs="Arial"/>
        </w:rPr>
        <w:t xml:space="preserve">. </w:t>
      </w:r>
      <w:bookmarkStart w:id="3" w:name="_GoBack"/>
      <w:bookmarkEnd w:id="3"/>
      <w:r w:rsidRPr="001A7583">
        <w:rPr>
          <w:rFonts w:cs="Arial"/>
          <w:lang w:val="ru-RU"/>
        </w:rPr>
        <w:t xml:space="preserve">Определение ударной прочности по Шарпи. </w:t>
      </w:r>
      <w:r w:rsidRPr="001A7583">
        <w:rPr>
          <w:rFonts w:cs="Arial"/>
          <w:lang w:val="ru-RU"/>
        </w:rPr>
        <w:lastRenderedPageBreak/>
        <w:t>Часть 2. Испытание на удар с применением измерительных приборов</w:t>
      </w:r>
      <w:r w:rsidRPr="00E33C1C">
        <w:rPr>
          <w:rFonts w:cs="Arial"/>
          <w:lang w:val="ru-RU"/>
        </w:rPr>
        <w:t>)</w:t>
      </w:r>
    </w:p>
    <w:p w14:paraId="6D7F9516" w14:textId="005D65FB" w:rsidR="00E33C1C" w:rsidRP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kern w:val="1"/>
        </w:rPr>
      </w:pPr>
      <w:r w:rsidRPr="00D03C78">
        <w:rPr>
          <w:kern w:val="1"/>
        </w:rPr>
        <w:t>ISO</w:t>
      </w:r>
      <w:r w:rsidRPr="009E6523">
        <w:rPr>
          <w:kern w:val="1"/>
        </w:rPr>
        <w:t xml:space="preserve"> 180:2000</w:t>
      </w:r>
      <w:r w:rsidR="006475FA" w:rsidRPr="006475FA">
        <w:rPr>
          <w:rStyle w:val="af3"/>
          <w:kern w:val="1"/>
          <w:sz w:val="20"/>
          <w:vertAlign w:val="superscript"/>
        </w:rPr>
        <w:footnoteReference w:id="16"/>
      </w:r>
      <w:r w:rsidR="006475FA" w:rsidRPr="006475FA">
        <w:rPr>
          <w:kern w:val="1"/>
          <w:sz w:val="20"/>
          <w:vertAlign w:val="superscript"/>
        </w:rPr>
        <w:t>)</w:t>
      </w:r>
      <w:r w:rsidRPr="009E6523">
        <w:rPr>
          <w:kern w:val="1"/>
        </w:rPr>
        <w:t xml:space="preserve"> </w:t>
      </w:r>
      <w:r w:rsidRPr="00D03C78">
        <w:t>Plastics</w:t>
      </w:r>
      <w:r w:rsidRPr="009E6523">
        <w:t xml:space="preserve"> </w:t>
      </w:r>
      <w:r w:rsidRPr="009E6523">
        <w:rPr>
          <w:rFonts w:cs="Arial"/>
        </w:rPr>
        <w:t>−</w:t>
      </w:r>
      <w:r w:rsidRPr="009E6523">
        <w:t xml:space="preserve"> </w:t>
      </w:r>
      <w:r>
        <w:t>D</w:t>
      </w:r>
      <w:r w:rsidRPr="00D03C78">
        <w:t>etermination</w:t>
      </w:r>
      <w:r w:rsidRPr="009E6523">
        <w:t xml:space="preserve"> </w:t>
      </w:r>
      <w:r w:rsidRPr="00D03C78">
        <w:t>of</w:t>
      </w:r>
      <w:r w:rsidRPr="009E6523">
        <w:t xml:space="preserve"> </w:t>
      </w:r>
      <w:proofErr w:type="spellStart"/>
      <w:r w:rsidRPr="00D03C78">
        <w:t>Izod</w:t>
      </w:r>
      <w:proofErr w:type="spellEnd"/>
      <w:r w:rsidRPr="009E6523">
        <w:t xml:space="preserve"> </w:t>
      </w:r>
      <w:r w:rsidRPr="00D03C78">
        <w:t>impact</w:t>
      </w:r>
      <w:r w:rsidRPr="009E6523">
        <w:t xml:space="preserve"> </w:t>
      </w:r>
      <w:r w:rsidRPr="00D03C78">
        <w:t>strength</w:t>
      </w:r>
      <w:r w:rsidRPr="009E6523">
        <w:rPr>
          <w:kern w:val="1"/>
        </w:rPr>
        <w:t xml:space="preserve"> (</w:t>
      </w:r>
      <w:r w:rsidRPr="00D03C78">
        <w:rPr>
          <w:kern w:val="1"/>
          <w:lang w:val="ru-RU"/>
        </w:rPr>
        <w:t>Пластмассы</w:t>
      </w:r>
      <w:r w:rsidRPr="009E6523">
        <w:rPr>
          <w:kern w:val="1"/>
        </w:rPr>
        <w:t xml:space="preserve">. </w:t>
      </w:r>
      <w:r w:rsidRPr="00D03C78">
        <w:rPr>
          <w:kern w:val="1"/>
          <w:lang w:val="ru-RU"/>
        </w:rPr>
        <w:t>Определение</w:t>
      </w:r>
      <w:r w:rsidRPr="00D03C78">
        <w:rPr>
          <w:kern w:val="1"/>
        </w:rPr>
        <w:t xml:space="preserve"> </w:t>
      </w:r>
      <w:r w:rsidRPr="00D03C78">
        <w:rPr>
          <w:kern w:val="1"/>
          <w:lang w:val="ru-RU"/>
        </w:rPr>
        <w:t>ударной</w:t>
      </w:r>
      <w:r w:rsidRPr="00D03C78">
        <w:rPr>
          <w:kern w:val="1"/>
        </w:rPr>
        <w:t xml:space="preserve"> </w:t>
      </w:r>
      <w:r w:rsidRPr="00D03C78">
        <w:rPr>
          <w:kern w:val="1"/>
          <w:lang w:val="ru-RU"/>
        </w:rPr>
        <w:t>прочности</w:t>
      </w:r>
      <w:r w:rsidRPr="00D03C78">
        <w:rPr>
          <w:kern w:val="1"/>
        </w:rPr>
        <w:t xml:space="preserve"> </w:t>
      </w:r>
      <w:r w:rsidRPr="00D03C78">
        <w:rPr>
          <w:kern w:val="1"/>
          <w:lang w:val="ru-RU"/>
        </w:rPr>
        <w:t>по</w:t>
      </w:r>
      <w:r w:rsidRPr="00D03C78">
        <w:rPr>
          <w:kern w:val="1"/>
        </w:rPr>
        <w:t xml:space="preserve"> </w:t>
      </w:r>
      <w:r w:rsidRPr="00D03C78">
        <w:rPr>
          <w:kern w:val="1"/>
          <w:lang w:val="ru-RU"/>
        </w:rPr>
        <w:t>Изоду</w:t>
      </w:r>
      <w:r w:rsidRPr="00D03C78">
        <w:rPr>
          <w:kern w:val="1"/>
        </w:rPr>
        <w:t>)</w:t>
      </w:r>
    </w:p>
    <w:p w14:paraId="528769F9" w14:textId="32356D4F" w:rsidR="00E33C1C" w:rsidRPr="00CC08E8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7E4A56">
        <w:rPr>
          <w:kern w:val="1"/>
        </w:rPr>
        <w:t>ISO</w:t>
      </w:r>
      <w:r w:rsidRPr="00D03C78">
        <w:rPr>
          <w:kern w:val="1"/>
        </w:rPr>
        <w:t xml:space="preserve"> 527-1:1993</w:t>
      </w:r>
      <w:r w:rsidR="006475FA" w:rsidRPr="00A451A0">
        <w:rPr>
          <w:rStyle w:val="af3"/>
          <w:sz w:val="20"/>
          <w:vertAlign w:val="superscript"/>
        </w:rPr>
        <w:footnoteReference w:id="17"/>
      </w:r>
      <w:r w:rsidR="00A451A0" w:rsidRPr="00A451A0">
        <w:rPr>
          <w:sz w:val="20"/>
          <w:vertAlign w:val="superscript"/>
        </w:rPr>
        <w:t>)</w:t>
      </w:r>
      <w:r w:rsidRPr="00D03C78">
        <w:t xml:space="preserve"> Plastics</w:t>
      </w:r>
      <w:r w:rsidRPr="0014229E">
        <w:t xml:space="preserve"> </w:t>
      </w:r>
      <w:r>
        <w:rPr>
          <w:rFonts w:cs="Arial"/>
        </w:rPr>
        <w:t>−</w:t>
      </w:r>
      <w:r>
        <w:t xml:space="preserve"> D</w:t>
      </w:r>
      <w:r w:rsidRPr="00D03C78">
        <w:t>etermination of tensile properties</w:t>
      </w:r>
      <w:r w:rsidRPr="0014229E">
        <w:t xml:space="preserve"> </w:t>
      </w:r>
      <w:r>
        <w:rPr>
          <w:rFonts w:cs="Arial"/>
        </w:rPr>
        <w:t>−</w:t>
      </w:r>
      <w:r w:rsidRPr="00D03C78">
        <w:t xml:space="preserve"> </w:t>
      </w:r>
      <w:r>
        <w:t>P</w:t>
      </w:r>
      <w:r w:rsidRPr="00D03C78">
        <w:t xml:space="preserve">art 1: </w:t>
      </w:r>
      <w:r>
        <w:t>G</w:t>
      </w:r>
      <w:r w:rsidRPr="00D03C78">
        <w:t>eneral principles (</w:t>
      </w:r>
      <w:r w:rsidRPr="00D03C78">
        <w:rPr>
          <w:kern w:val="1"/>
          <w:lang w:val="ru-RU"/>
        </w:rPr>
        <w:t>Пластмассы</w:t>
      </w:r>
      <w:r w:rsidRPr="00D03C78">
        <w:rPr>
          <w:kern w:val="1"/>
        </w:rPr>
        <w:t xml:space="preserve">. </w:t>
      </w:r>
      <w:r w:rsidRPr="00D03C78">
        <w:rPr>
          <w:kern w:val="1"/>
          <w:lang w:val="ru-RU"/>
        </w:rPr>
        <w:t>Определение</w:t>
      </w:r>
      <w:r w:rsidRPr="00E33C1C">
        <w:rPr>
          <w:kern w:val="1"/>
        </w:rPr>
        <w:t xml:space="preserve"> </w:t>
      </w:r>
      <w:r w:rsidRPr="00D03C78">
        <w:rPr>
          <w:kern w:val="1"/>
          <w:lang w:val="ru-RU"/>
        </w:rPr>
        <w:t>механических</w:t>
      </w:r>
      <w:r w:rsidRPr="00E33C1C">
        <w:rPr>
          <w:kern w:val="1"/>
        </w:rPr>
        <w:t xml:space="preserve"> </w:t>
      </w:r>
      <w:r w:rsidRPr="00D03C78">
        <w:rPr>
          <w:kern w:val="1"/>
          <w:lang w:val="ru-RU"/>
        </w:rPr>
        <w:t>свойств</w:t>
      </w:r>
      <w:r w:rsidRPr="00E33C1C">
        <w:rPr>
          <w:kern w:val="1"/>
        </w:rPr>
        <w:t xml:space="preserve"> </w:t>
      </w:r>
      <w:r w:rsidRPr="00D03C78">
        <w:rPr>
          <w:kern w:val="1"/>
          <w:lang w:val="ru-RU"/>
        </w:rPr>
        <w:t>при</w:t>
      </w:r>
      <w:r w:rsidRPr="00E33C1C">
        <w:rPr>
          <w:kern w:val="1"/>
        </w:rPr>
        <w:t xml:space="preserve"> </w:t>
      </w:r>
      <w:r w:rsidRPr="00D03C78">
        <w:rPr>
          <w:kern w:val="1"/>
          <w:lang w:val="ru-RU"/>
        </w:rPr>
        <w:t>растяжении</w:t>
      </w:r>
      <w:r w:rsidRPr="00E33C1C">
        <w:rPr>
          <w:kern w:val="1"/>
        </w:rPr>
        <w:t xml:space="preserve">. </w:t>
      </w:r>
      <w:r w:rsidRPr="00D03C78">
        <w:rPr>
          <w:kern w:val="1"/>
          <w:lang w:val="ru-RU"/>
        </w:rPr>
        <w:t>Часть</w:t>
      </w:r>
      <w:r w:rsidRPr="00CC08E8">
        <w:rPr>
          <w:kern w:val="1"/>
        </w:rPr>
        <w:t xml:space="preserve"> 1. </w:t>
      </w:r>
      <w:r w:rsidRPr="00D03C78">
        <w:rPr>
          <w:kern w:val="1"/>
          <w:lang w:val="ru-RU"/>
        </w:rPr>
        <w:t>Общие</w:t>
      </w:r>
      <w:r w:rsidRPr="00D03C78">
        <w:rPr>
          <w:kern w:val="1"/>
        </w:rPr>
        <w:t xml:space="preserve"> </w:t>
      </w:r>
      <w:r w:rsidRPr="00D03C78">
        <w:rPr>
          <w:kern w:val="1"/>
          <w:lang w:val="ru-RU"/>
        </w:rPr>
        <w:t>принципы</w:t>
      </w:r>
      <w:r w:rsidRPr="00D03C78">
        <w:rPr>
          <w:kern w:val="1"/>
        </w:rPr>
        <w:t>)</w:t>
      </w:r>
    </w:p>
    <w:p w14:paraId="2FF94E66" w14:textId="5DB02A5F" w:rsidR="00E33C1C" w:rsidRPr="005977BB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5977BB">
        <w:t>ISO 527-4-1997</w:t>
      </w:r>
      <w:r w:rsidR="002B3399" w:rsidRPr="00A451A0">
        <w:rPr>
          <w:rStyle w:val="af3"/>
          <w:sz w:val="20"/>
          <w:vertAlign w:val="superscript"/>
        </w:rPr>
        <w:footnoteReference w:id="18"/>
      </w:r>
      <w:r w:rsidR="00A451A0" w:rsidRPr="00A451A0">
        <w:rPr>
          <w:sz w:val="20"/>
          <w:vertAlign w:val="superscript"/>
        </w:rPr>
        <w:t>)</w:t>
      </w:r>
      <w:r w:rsidRPr="005977BB">
        <w:t xml:space="preserve"> Plastics </w:t>
      </w:r>
      <w:r>
        <w:rPr>
          <w:rFonts w:cs="Arial"/>
        </w:rPr>
        <w:t>−</w:t>
      </w:r>
      <w:r w:rsidRPr="005977BB">
        <w:t xml:space="preserve"> Determination of tensile properties </w:t>
      </w:r>
      <w:r>
        <w:rPr>
          <w:rFonts w:cs="Arial"/>
        </w:rPr>
        <w:t>−</w:t>
      </w:r>
      <w:r w:rsidRPr="005977BB">
        <w:t xml:space="preserve"> Part 4: Test conditions for isotropic and orthotropic </w:t>
      </w:r>
      <w:r w:rsidRPr="00B72256">
        <w:rPr>
          <w:lang w:val="en-GB"/>
        </w:rPr>
        <w:t>fibre</w:t>
      </w:r>
      <w:r w:rsidRPr="005977BB">
        <w:t>-reinforced plastic composites (</w:t>
      </w:r>
      <w:r w:rsidRPr="005977BB">
        <w:rPr>
          <w:rFonts w:cs="Arial"/>
          <w:kern w:val="1"/>
          <w:lang w:val="ru-RU"/>
        </w:rPr>
        <w:t>Пластмассы</w:t>
      </w:r>
      <w:r w:rsidRPr="005977BB">
        <w:rPr>
          <w:rFonts w:cs="Arial"/>
          <w:kern w:val="1"/>
        </w:rPr>
        <w:t xml:space="preserve">. </w:t>
      </w:r>
      <w:r w:rsidRPr="005977BB">
        <w:rPr>
          <w:rFonts w:cs="Arial"/>
          <w:kern w:val="1"/>
          <w:lang w:val="ru-RU"/>
        </w:rPr>
        <w:t>Определение механических свойств при растяжении. Часть 4. Условия испытаний для изотропных и ортотропных пластических композиционных материалов, армированных волокнами)</w:t>
      </w:r>
    </w:p>
    <w:p w14:paraId="0A4169D6" w14:textId="7165999A" w:rsidR="00E33C1C" w:rsidRPr="00956E74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</w:rPr>
      </w:pPr>
      <w:r w:rsidRPr="001A7583">
        <w:rPr>
          <w:rFonts w:cs="Arial"/>
          <w:kern w:val="1"/>
        </w:rPr>
        <w:t>ISO 604:2002</w:t>
      </w:r>
      <w:r w:rsidR="002B3399" w:rsidRPr="00A451A0">
        <w:rPr>
          <w:rStyle w:val="af3"/>
          <w:rFonts w:cs="Arial"/>
          <w:kern w:val="1"/>
          <w:sz w:val="20"/>
          <w:vertAlign w:val="superscript"/>
        </w:rPr>
        <w:footnoteReference w:id="19"/>
      </w:r>
      <w:r w:rsidR="00A451A0" w:rsidRPr="00A451A0">
        <w:rPr>
          <w:rFonts w:cs="Arial"/>
          <w:kern w:val="1"/>
          <w:sz w:val="20"/>
          <w:vertAlign w:val="superscript"/>
        </w:rPr>
        <w:t>)</w:t>
      </w:r>
      <w:r w:rsidRPr="001A7583">
        <w:rPr>
          <w:rFonts w:cs="Arial"/>
          <w:kern w:val="1"/>
        </w:rPr>
        <w:t xml:space="preserve"> </w:t>
      </w:r>
      <w:r w:rsidRPr="001A7583">
        <w:t xml:space="preserve">Plastics </w:t>
      </w:r>
      <w:r>
        <w:rPr>
          <w:rFonts w:cs="Arial"/>
        </w:rPr>
        <w:t>−</w:t>
      </w:r>
      <w:r w:rsidRPr="001A7583">
        <w:t xml:space="preserve"> Determination of compressive properties (</w:t>
      </w:r>
      <w:r w:rsidRPr="001A7583">
        <w:rPr>
          <w:rFonts w:cs="Arial"/>
          <w:kern w:val="1"/>
          <w:lang w:val="ru-RU"/>
        </w:rPr>
        <w:t>Пластмассы</w:t>
      </w:r>
      <w:r w:rsidRPr="001A7583">
        <w:rPr>
          <w:rFonts w:cs="Arial"/>
          <w:kern w:val="1"/>
        </w:rPr>
        <w:t xml:space="preserve">. </w:t>
      </w:r>
      <w:r w:rsidRPr="001A7583">
        <w:rPr>
          <w:rFonts w:cs="Arial"/>
          <w:kern w:val="1"/>
          <w:lang w:val="ru-RU"/>
        </w:rPr>
        <w:t>Определение</w:t>
      </w:r>
      <w:r w:rsidRPr="00956E74">
        <w:rPr>
          <w:rFonts w:cs="Arial"/>
          <w:kern w:val="1"/>
        </w:rPr>
        <w:t xml:space="preserve"> </w:t>
      </w:r>
      <w:r w:rsidRPr="001A7583">
        <w:rPr>
          <w:rFonts w:cs="Arial"/>
          <w:kern w:val="1"/>
          <w:lang w:val="ru-RU"/>
        </w:rPr>
        <w:t>свойств</w:t>
      </w:r>
      <w:r w:rsidRPr="00956E74">
        <w:rPr>
          <w:rFonts w:cs="Arial"/>
          <w:kern w:val="1"/>
        </w:rPr>
        <w:t xml:space="preserve"> </w:t>
      </w:r>
      <w:r w:rsidRPr="001A7583">
        <w:rPr>
          <w:rFonts w:cs="Arial"/>
          <w:kern w:val="1"/>
          <w:lang w:val="ru-RU"/>
        </w:rPr>
        <w:t>при</w:t>
      </w:r>
      <w:r w:rsidRPr="00956E74">
        <w:rPr>
          <w:rFonts w:cs="Arial"/>
          <w:kern w:val="1"/>
        </w:rPr>
        <w:t xml:space="preserve"> </w:t>
      </w:r>
      <w:r w:rsidRPr="001A7583">
        <w:rPr>
          <w:rFonts w:cs="Arial"/>
          <w:kern w:val="1"/>
          <w:lang w:val="ru-RU"/>
        </w:rPr>
        <w:t>сжатии</w:t>
      </w:r>
      <w:r w:rsidRPr="001A7583">
        <w:rPr>
          <w:rFonts w:cs="Arial"/>
          <w:kern w:val="1"/>
        </w:rPr>
        <w:t>)</w:t>
      </w:r>
    </w:p>
    <w:p w14:paraId="0A85F4DD" w14:textId="24A769CE" w:rsidR="00E33C1C" w:rsidRPr="00D03C78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D03C78">
        <w:rPr>
          <w:kern w:val="1"/>
        </w:rPr>
        <w:t>ISO 1183:1987</w:t>
      </w:r>
      <w:r w:rsidR="002B3399" w:rsidRPr="00A451A0">
        <w:rPr>
          <w:rStyle w:val="af3"/>
          <w:kern w:val="1"/>
          <w:sz w:val="20"/>
          <w:vertAlign w:val="superscript"/>
        </w:rPr>
        <w:footnoteReference w:id="20"/>
      </w:r>
      <w:r w:rsidR="00A451A0" w:rsidRPr="00A451A0">
        <w:rPr>
          <w:kern w:val="1"/>
          <w:sz w:val="20"/>
          <w:vertAlign w:val="superscript"/>
        </w:rPr>
        <w:t>)</w:t>
      </w:r>
      <w:r w:rsidRPr="00D03C78">
        <w:rPr>
          <w:kern w:val="1"/>
        </w:rPr>
        <w:t xml:space="preserve"> </w:t>
      </w:r>
      <w:r w:rsidRPr="00D03C78">
        <w:t xml:space="preserve">Plastics </w:t>
      </w:r>
      <w:r>
        <w:rPr>
          <w:rFonts w:cs="Arial"/>
        </w:rPr>
        <w:t>−</w:t>
      </w:r>
      <w:r w:rsidRPr="00D03C78">
        <w:t xml:space="preserve"> Methods for determining the density and relative density of non-cellular plastics </w:t>
      </w:r>
      <w:r w:rsidRPr="00D03C78">
        <w:rPr>
          <w:kern w:val="1"/>
        </w:rPr>
        <w:t>(</w:t>
      </w:r>
      <w:r w:rsidRPr="00D03C78">
        <w:rPr>
          <w:kern w:val="1"/>
          <w:lang w:val="ru-RU"/>
        </w:rPr>
        <w:t>Пластмассы</w:t>
      </w:r>
      <w:r w:rsidRPr="00D03C78">
        <w:rPr>
          <w:kern w:val="1"/>
        </w:rPr>
        <w:t xml:space="preserve">. </w:t>
      </w:r>
      <w:r w:rsidRPr="00D03C78">
        <w:rPr>
          <w:kern w:val="1"/>
          <w:lang w:val="ru-RU"/>
        </w:rPr>
        <w:t>Методы</w:t>
      </w:r>
      <w:r w:rsidRPr="00E33C1C">
        <w:rPr>
          <w:kern w:val="1"/>
          <w:lang w:val="ru-RU"/>
        </w:rPr>
        <w:t xml:space="preserve"> </w:t>
      </w:r>
      <w:r w:rsidRPr="00D03C78">
        <w:rPr>
          <w:kern w:val="1"/>
          <w:lang w:val="ru-RU"/>
        </w:rPr>
        <w:t>определения</w:t>
      </w:r>
      <w:r w:rsidRPr="00E33C1C">
        <w:rPr>
          <w:kern w:val="1"/>
          <w:lang w:val="ru-RU"/>
        </w:rPr>
        <w:t xml:space="preserve"> </w:t>
      </w:r>
      <w:r w:rsidRPr="00D03C78">
        <w:rPr>
          <w:kern w:val="1"/>
          <w:lang w:val="ru-RU"/>
        </w:rPr>
        <w:t>плотности</w:t>
      </w:r>
      <w:r w:rsidRPr="00E33C1C">
        <w:rPr>
          <w:kern w:val="1"/>
          <w:lang w:val="ru-RU"/>
        </w:rPr>
        <w:t xml:space="preserve"> </w:t>
      </w:r>
      <w:r w:rsidRPr="00D03C78">
        <w:rPr>
          <w:kern w:val="1"/>
          <w:lang w:val="ru-RU"/>
        </w:rPr>
        <w:t>и</w:t>
      </w:r>
      <w:r w:rsidRPr="00E33C1C">
        <w:rPr>
          <w:kern w:val="1"/>
          <w:lang w:val="ru-RU"/>
        </w:rPr>
        <w:t xml:space="preserve"> </w:t>
      </w:r>
      <w:r w:rsidRPr="00D03C78">
        <w:rPr>
          <w:kern w:val="1"/>
          <w:lang w:val="ru-RU"/>
        </w:rPr>
        <w:t>относительной</w:t>
      </w:r>
      <w:r w:rsidRPr="00E33C1C">
        <w:rPr>
          <w:kern w:val="1"/>
          <w:lang w:val="ru-RU"/>
        </w:rPr>
        <w:t xml:space="preserve"> </w:t>
      </w:r>
      <w:r w:rsidRPr="00D03C78">
        <w:rPr>
          <w:kern w:val="1"/>
          <w:lang w:val="ru-RU"/>
        </w:rPr>
        <w:t>плотности</w:t>
      </w:r>
      <w:r w:rsidRPr="00E33C1C">
        <w:rPr>
          <w:kern w:val="1"/>
          <w:lang w:val="ru-RU"/>
        </w:rPr>
        <w:t xml:space="preserve"> </w:t>
      </w:r>
      <w:r w:rsidRPr="00D03C78">
        <w:rPr>
          <w:kern w:val="1"/>
          <w:lang w:val="ru-RU"/>
        </w:rPr>
        <w:t>непористых</w:t>
      </w:r>
      <w:r w:rsidRPr="00E33C1C">
        <w:rPr>
          <w:kern w:val="1"/>
          <w:lang w:val="ru-RU"/>
        </w:rPr>
        <w:t xml:space="preserve"> </w:t>
      </w:r>
      <w:r w:rsidRPr="00D03C78">
        <w:rPr>
          <w:kern w:val="1"/>
          <w:lang w:val="ru-RU"/>
        </w:rPr>
        <w:t>пластиков</w:t>
      </w:r>
      <w:r w:rsidRPr="00E33C1C">
        <w:rPr>
          <w:kern w:val="1"/>
          <w:lang w:val="ru-RU"/>
        </w:rPr>
        <w:t>)</w:t>
      </w:r>
    </w:p>
    <w:p w14:paraId="500F65A7" w14:textId="51C64409" w:rsidR="00E33C1C" w:rsidRPr="002B3399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</w:rPr>
      </w:pPr>
      <w:r w:rsidRPr="001A7583">
        <w:rPr>
          <w:rFonts w:cs="Arial"/>
          <w:kern w:val="1"/>
        </w:rPr>
        <w:t>ISO</w:t>
      </w:r>
      <w:r w:rsidRPr="002B3399">
        <w:rPr>
          <w:rFonts w:cs="Arial"/>
          <w:kern w:val="1"/>
        </w:rPr>
        <w:t xml:space="preserve"> 3611:1978</w:t>
      </w:r>
      <w:r w:rsidR="002B3399" w:rsidRPr="00A451A0">
        <w:rPr>
          <w:rStyle w:val="af3"/>
          <w:rFonts w:cs="Arial"/>
          <w:kern w:val="1"/>
          <w:sz w:val="20"/>
          <w:vertAlign w:val="superscript"/>
          <w:lang w:val="ru-RU"/>
        </w:rPr>
        <w:footnoteReference w:id="21"/>
      </w:r>
      <w:r w:rsidR="00A451A0" w:rsidRPr="00A451A0">
        <w:rPr>
          <w:rFonts w:cs="Arial"/>
          <w:kern w:val="1"/>
          <w:sz w:val="20"/>
          <w:vertAlign w:val="superscript"/>
        </w:rPr>
        <w:t>)</w:t>
      </w:r>
      <w:r w:rsidRPr="002B3399">
        <w:rPr>
          <w:rFonts w:cs="Arial"/>
          <w:kern w:val="1"/>
        </w:rPr>
        <w:t xml:space="preserve"> </w:t>
      </w:r>
      <w:r w:rsidRPr="001A7583">
        <w:t>Micrometer</w:t>
      </w:r>
      <w:r w:rsidRPr="002B3399">
        <w:t xml:space="preserve"> </w:t>
      </w:r>
      <w:r w:rsidRPr="001A7583">
        <w:t>calipers</w:t>
      </w:r>
      <w:r w:rsidRPr="002B3399">
        <w:t xml:space="preserve"> </w:t>
      </w:r>
      <w:r w:rsidRPr="001A7583">
        <w:t>for</w:t>
      </w:r>
      <w:r w:rsidRPr="002B3399">
        <w:t xml:space="preserve"> </w:t>
      </w:r>
      <w:r w:rsidRPr="001A7583">
        <w:t>external</w:t>
      </w:r>
      <w:r w:rsidRPr="002B3399">
        <w:t xml:space="preserve"> </w:t>
      </w:r>
      <w:r w:rsidRPr="001A7583">
        <w:t>measurement</w:t>
      </w:r>
      <w:r w:rsidRPr="002B3399">
        <w:t xml:space="preserve"> (</w:t>
      </w:r>
      <w:r w:rsidRPr="001A7583">
        <w:rPr>
          <w:rFonts w:cs="Arial"/>
          <w:kern w:val="1"/>
          <w:lang w:val="ru-RU"/>
        </w:rPr>
        <w:t>Микрометр</w:t>
      </w:r>
      <w:r w:rsidRPr="002B3399">
        <w:rPr>
          <w:rFonts w:cs="Arial"/>
          <w:kern w:val="1"/>
        </w:rPr>
        <w:t xml:space="preserve"> </w:t>
      </w:r>
      <w:r w:rsidRPr="001A7583">
        <w:rPr>
          <w:rFonts w:cs="Arial"/>
          <w:kern w:val="1"/>
          <w:lang w:val="ru-RU"/>
        </w:rPr>
        <w:t>для</w:t>
      </w:r>
      <w:r w:rsidRPr="002B3399">
        <w:rPr>
          <w:rFonts w:cs="Arial"/>
          <w:kern w:val="1"/>
        </w:rPr>
        <w:t xml:space="preserve"> </w:t>
      </w:r>
      <w:r w:rsidRPr="001A7583">
        <w:rPr>
          <w:rFonts w:cs="Arial"/>
          <w:kern w:val="1"/>
          <w:lang w:val="ru-RU"/>
        </w:rPr>
        <w:t>наружных</w:t>
      </w:r>
      <w:r w:rsidRPr="002B3399">
        <w:rPr>
          <w:rFonts w:cs="Arial"/>
          <w:kern w:val="1"/>
        </w:rPr>
        <w:t xml:space="preserve"> </w:t>
      </w:r>
      <w:r w:rsidRPr="001A7583">
        <w:rPr>
          <w:rFonts w:cs="Arial"/>
          <w:kern w:val="1"/>
          <w:lang w:val="ru-RU"/>
        </w:rPr>
        <w:t>измерений</w:t>
      </w:r>
      <w:r w:rsidRPr="002B3399">
        <w:rPr>
          <w:rFonts w:cs="Arial"/>
          <w:kern w:val="1"/>
        </w:rPr>
        <w:t>)</w:t>
      </w:r>
    </w:p>
    <w:p w14:paraId="79BB8750" w14:textId="77777777" w:rsidR="00E33C1C" w:rsidRPr="00D03C78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03C78">
        <w:rPr>
          <w:rFonts w:cs="Arial"/>
          <w:b/>
          <w:kern w:val="1"/>
          <w:lang w:val="ru-RU"/>
        </w:rPr>
        <w:t xml:space="preserve">3 Условия </w:t>
      </w:r>
      <w:r w:rsidRPr="00D03C78">
        <w:rPr>
          <w:rFonts w:cs="Arial"/>
          <w:b/>
          <w:lang w:val="ru-RU"/>
        </w:rPr>
        <w:t xml:space="preserve">кондиционирования испытываемых </w:t>
      </w:r>
      <w:r w:rsidRPr="00D03C78">
        <w:rPr>
          <w:rFonts w:cs="Arial"/>
          <w:b/>
          <w:kern w:val="1"/>
          <w:lang w:val="ru-RU"/>
        </w:rPr>
        <w:t>образцов</w:t>
      </w:r>
    </w:p>
    <w:p w14:paraId="2A430B7D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Испытываемые образцы должны быть выдержаны не менее 24 ч в условиях стандартной атмосферы В согласно МЭК 60212 (при температуре 23 </w:t>
      </w:r>
      <w:r w:rsidRPr="00DD0261">
        <w:rPr>
          <w:rFonts w:cs="Arial"/>
          <w:b/>
          <w:lang w:val="ru-RU"/>
        </w:rPr>
        <w:t>°</w:t>
      </w:r>
      <w:r w:rsidRPr="00DD0261">
        <w:rPr>
          <w:rFonts w:cs="Arial"/>
          <w:kern w:val="1"/>
          <w:lang w:val="ru-RU"/>
        </w:rPr>
        <w:t>С ± 2 К и</w:t>
      </w:r>
      <w:r w:rsidRPr="00DD0261">
        <w:rPr>
          <w:rFonts w:cs="Arial"/>
          <w:color w:val="FF0000"/>
          <w:kern w:val="1"/>
          <w:lang w:val="ru-RU"/>
        </w:rPr>
        <w:t xml:space="preserve"> </w:t>
      </w:r>
      <w:r w:rsidRPr="00DD0261">
        <w:rPr>
          <w:rFonts w:cs="Arial"/>
          <w:kern w:val="1"/>
          <w:lang w:val="ru-RU"/>
        </w:rPr>
        <w:t>относительной влажности (50±5) %),</w:t>
      </w:r>
      <w:r w:rsidRPr="00DD0261">
        <w:rPr>
          <w:rFonts w:cs="Arial"/>
          <w:color w:val="FF0000"/>
          <w:kern w:val="1"/>
          <w:lang w:val="ru-RU"/>
        </w:rPr>
        <w:t xml:space="preserve"> </w:t>
      </w:r>
      <w:r w:rsidRPr="00DD0261">
        <w:rPr>
          <w:rFonts w:cs="Arial"/>
          <w:kern w:val="1"/>
          <w:lang w:val="ru-RU"/>
        </w:rPr>
        <w:t>если иные условия не заданы.</w:t>
      </w:r>
    </w:p>
    <w:p w14:paraId="691C84F6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>Каждый образец должен быть испытан в среде, соответствующей условиям кондиционирования и при температуре, соответствующей условиям кондиционирования, либо испытания должны быть начаты не более чем через 3 мин после извлечения каждого образца из атмосферы, соответствующей условиям кондиционирования, если не заданы иные условия.</w:t>
      </w:r>
    </w:p>
    <w:p w14:paraId="0625C74F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spacing w:val="50"/>
          <w:lang w:val="ru-RU"/>
        </w:rPr>
      </w:pPr>
      <w:r w:rsidRPr="00DD0261">
        <w:rPr>
          <w:rFonts w:cs="Arial"/>
          <w:kern w:val="1"/>
          <w:lang w:val="ru-RU"/>
        </w:rPr>
        <w:t>В случае, когда испытания должны быть проведены при повышенной температуре, как указано в одной из частей МЭК 60893-3, испытываемые образцы должны находиться при данной повышенной температуре в течение часа непосредственно перед проведением испытания.</w:t>
      </w:r>
    </w:p>
    <w:p w14:paraId="725BD16D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szCs w:val="24"/>
          <w:lang w:val="ru-RU"/>
        </w:rPr>
      </w:pPr>
      <w:r w:rsidRPr="00DD0261">
        <w:rPr>
          <w:rFonts w:cs="Arial"/>
          <w:b/>
          <w:kern w:val="1"/>
          <w:szCs w:val="24"/>
          <w:lang w:val="ru-RU"/>
        </w:rPr>
        <w:t>4 Размеры</w:t>
      </w:r>
    </w:p>
    <w:p w14:paraId="477E377C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4.1 Толщина</w:t>
      </w:r>
    </w:p>
    <w:p w14:paraId="502377AC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4.1.1 Основные положения</w:t>
      </w:r>
    </w:p>
    <w:p w14:paraId="7BB2E356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Может быть использован любой метод, который позволяет измерить толщину материалов на достаточном числе точек, при условии, что используемое оборудование и метод измерения обеспечивают результаты с погрешностью не более </w:t>
      </w:r>
      <w:smartTag w:uri="urn:schemas-microsoft-com:office:smarttags" w:element="metricconverter">
        <w:smartTagPr>
          <w:attr w:name="ProductID" w:val="0,01 мм"/>
        </w:smartTagPr>
        <w:r w:rsidRPr="00DD0261">
          <w:rPr>
            <w:rFonts w:cs="Arial"/>
            <w:kern w:val="1"/>
            <w:lang w:val="ru-RU"/>
          </w:rPr>
          <w:t>0,01 мм</w:t>
        </w:r>
      </w:smartTag>
      <w:r w:rsidRPr="00DD0261">
        <w:rPr>
          <w:rFonts w:cs="Arial"/>
          <w:kern w:val="1"/>
          <w:lang w:val="ru-RU"/>
        </w:rPr>
        <w:t>.</w:t>
      </w:r>
    </w:p>
    <w:p w14:paraId="18C862FD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>Изложенный ниже базовый метод используют в случае разногласий.</w:t>
      </w:r>
    </w:p>
    <w:p w14:paraId="5A8A4A6B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4.1.2 Средства измерений базового метода</w:t>
      </w:r>
    </w:p>
    <w:p w14:paraId="0655C1CB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>В случае разногласий используют микрометр винтового типа для измерений наружных размеров по ИСО 3611 с измерительными поверхностями диаметром от 6 до 8 мм.</w:t>
      </w:r>
    </w:p>
    <w:p w14:paraId="22F830D6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4.1.3 Проведение измерений базовым методом</w:t>
      </w:r>
    </w:p>
    <w:p w14:paraId="26763C0A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lastRenderedPageBreak/>
        <w:t xml:space="preserve">Толщину материала измеряют в восьми точках, по две с каждой стороны, расположенных на расстоянии не менее 20 мм от </w:t>
      </w:r>
      <w:proofErr w:type="spellStart"/>
      <w:r w:rsidRPr="00DD0261">
        <w:rPr>
          <w:rFonts w:cs="Arial"/>
          <w:kern w:val="1"/>
          <w:lang w:val="ru-RU"/>
        </w:rPr>
        <w:t>краев</w:t>
      </w:r>
      <w:proofErr w:type="spellEnd"/>
      <w:r w:rsidRPr="00DD0261">
        <w:rPr>
          <w:rFonts w:cs="Arial"/>
          <w:kern w:val="1"/>
          <w:lang w:val="ru-RU"/>
        </w:rPr>
        <w:t>, с погрешностью не более 0,01 мм.</w:t>
      </w:r>
    </w:p>
    <w:p w14:paraId="20EA0B40" w14:textId="77777777" w:rsidR="00E33C1C" w:rsidRPr="00E64774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 xml:space="preserve">4.1.4 </w:t>
      </w:r>
      <w:r w:rsidRPr="00DD0261">
        <w:rPr>
          <w:rFonts w:cs="Arial"/>
          <w:b/>
          <w:lang w:val="ru-RU"/>
        </w:rPr>
        <w:t>Представление результатов</w:t>
      </w:r>
    </w:p>
    <w:p w14:paraId="4DBE51E4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Записывают максимальное, </w:t>
      </w:r>
      <w:r w:rsidRPr="009E6523">
        <w:rPr>
          <w:rFonts w:cs="Arial"/>
          <w:kern w:val="1"/>
          <w:lang w:val="ru-RU"/>
        </w:rPr>
        <w:t>минимальное и среднеарифметическое</w:t>
      </w:r>
      <w:r w:rsidRPr="00DD0261">
        <w:rPr>
          <w:rFonts w:cs="Arial"/>
          <w:kern w:val="1"/>
          <w:lang w:val="ru-RU"/>
        </w:rPr>
        <w:t xml:space="preserve"> значение всех результатов измерений в миллиметрах.</w:t>
      </w:r>
    </w:p>
    <w:p w14:paraId="19588826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4.2 Плоскостность</w:t>
      </w:r>
    </w:p>
    <w:p w14:paraId="746BD7FE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4.2.1 Основные положения</w:t>
      </w:r>
    </w:p>
    <w:p w14:paraId="684A2255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>Испытание применимо к листам толщиной не менее 3 мм.</w:t>
      </w:r>
    </w:p>
    <w:p w14:paraId="7F1408D7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4.2.2 Требования к образцам</w:t>
      </w:r>
    </w:p>
    <w:p w14:paraId="3EA42AE0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>Образец должен представлять собой полный лист или панель в состоянии</w:t>
      </w:r>
      <w:r w:rsidRPr="00BC0187">
        <w:rPr>
          <w:rFonts w:cs="Arial"/>
          <w:kern w:val="1"/>
          <w:lang w:val="ru-RU"/>
        </w:rPr>
        <w:t xml:space="preserve"> </w:t>
      </w:r>
      <w:r w:rsidRPr="00092E6F">
        <w:rPr>
          <w:rFonts w:cs="Arial"/>
          <w:kern w:val="1"/>
          <w:lang w:val="ru-RU"/>
        </w:rPr>
        <w:t>«</w:t>
      </w:r>
      <w:r w:rsidRPr="00BC0187">
        <w:rPr>
          <w:rFonts w:cs="Arial"/>
          <w:kern w:val="1"/>
          <w:lang w:val="ru-RU"/>
        </w:rPr>
        <w:t>для поставки</w:t>
      </w:r>
      <w:r>
        <w:rPr>
          <w:rFonts w:cs="Arial"/>
          <w:kern w:val="1"/>
          <w:lang w:val="ru-RU"/>
        </w:rPr>
        <w:t>»</w:t>
      </w:r>
      <w:r w:rsidRPr="00BC0187">
        <w:rPr>
          <w:rFonts w:cs="Arial"/>
          <w:kern w:val="1"/>
          <w:lang w:val="ru-RU"/>
        </w:rPr>
        <w:t>.</w:t>
      </w:r>
    </w:p>
    <w:p w14:paraId="3B0D9623" w14:textId="3451284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BC0187">
        <w:rPr>
          <w:rFonts w:cs="Arial"/>
          <w:b/>
          <w:kern w:val="1"/>
          <w:lang w:val="ru-RU"/>
        </w:rPr>
        <w:t>4.2.3 Метод испытания</w:t>
      </w:r>
    </w:p>
    <w:p w14:paraId="1345907D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Лист номинальной толщиной </w:t>
      </w:r>
      <w:smartTag w:uri="urn:schemas-microsoft-com:office:smarttags" w:element="metricconverter">
        <w:smartTagPr>
          <w:attr w:name="ProductID" w:val="3,0 мм"/>
        </w:smartTagPr>
        <w:r w:rsidRPr="00DD0261">
          <w:rPr>
            <w:rFonts w:cs="Arial"/>
            <w:kern w:val="1"/>
            <w:lang w:val="ru-RU"/>
          </w:rPr>
          <w:t>3,0 мм</w:t>
        </w:r>
      </w:smartTag>
      <w:r w:rsidRPr="00DD0261">
        <w:rPr>
          <w:rFonts w:cs="Arial"/>
          <w:kern w:val="1"/>
          <w:lang w:val="ru-RU"/>
        </w:rPr>
        <w:t xml:space="preserve"> и более помещают вогнутой стороной вверх свободно на плоскую поверхность. Расстояние от верхней поверхности листа до </w:t>
      </w:r>
      <w:proofErr w:type="spellStart"/>
      <w:r w:rsidRPr="00DD0261">
        <w:rPr>
          <w:rFonts w:cs="Arial"/>
          <w:kern w:val="1"/>
          <w:lang w:val="ru-RU"/>
        </w:rPr>
        <w:t>легкой</w:t>
      </w:r>
      <w:proofErr w:type="spellEnd"/>
      <w:r w:rsidRPr="00DD0261">
        <w:rPr>
          <w:rFonts w:cs="Arial"/>
          <w:kern w:val="1"/>
          <w:lang w:val="ru-RU"/>
        </w:rPr>
        <w:t xml:space="preserve"> негнущейся рейки длиной 1000 или </w:t>
      </w:r>
      <w:smartTag w:uri="urn:schemas-microsoft-com:office:smarttags" w:element="metricconverter">
        <w:smartTagPr>
          <w:attr w:name="ProductID" w:val="500 мм"/>
        </w:smartTagPr>
        <w:r w:rsidRPr="00DD0261">
          <w:rPr>
            <w:rFonts w:cs="Arial"/>
            <w:kern w:val="1"/>
            <w:lang w:val="ru-RU"/>
          </w:rPr>
          <w:t>500 мм</w:t>
        </w:r>
      </w:smartTag>
      <w:r w:rsidRPr="00DD0261">
        <w:rPr>
          <w:rFonts w:cs="Arial"/>
          <w:kern w:val="1"/>
          <w:lang w:val="ru-RU"/>
        </w:rPr>
        <w:t xml:space="preserve">, наложенной на него в любом направлении, не должно превышать значения, </w:t>
      </w:r>
      <w:proofErr w:type="spellStart"/>
      <w:r w:rsidRPr="00DD0261">
        <w:rPr>
          <w:rFonts w:cs="Arial"/>
          <w:kern w:val="1"/>
          <w:lang w:val="ru-RU"/>
        </w:rPr>
        <w:t>приведенного</w:t>
      </w:r>
      <w:proofErr w:type="spellEnd"/>
      <w:r w:rsidRPr="00DD0261">
        <w:rPr>
          <w:rFonts w:cs="Arial"/>
          <w:kern w:val="1"/>
          <w:lang w:val="ru-RU"/>
        </w:rPr>
        <w:t xml:space="preserve"> в соответствующей части МЭК 60893-3 для испытуемого материала с </w:t>
      </w:r>
      <w:proofErr w:type="spellStart"/>
      <w:r w:rsidRPr="00DD0261">
        <w:rPr>
          <w:rFonts w:cs="Arial"/>
          <w:kern w:val="1"/>
          <w:lang w:val="ru-RU"/>
        </w:rPr>
        <w:t>учетом</w:t>
      </w:r>
      <w:proofErr w:type="spellEnd"/>
      <w:r w:rsidRPr="00DD0261">
        <w:rPr>
          <w:rFonts w:cs="Arial"/>
          <w:kern w:val="1"/>
          <w:lang w:val="ru-RU"/>
        </w:rPr>
        <w:t xml:space="preserve"> его толщины и длины использованной рейки. Масса рейки длиной </w:t>
      </w:r>
      <w:smartTag w:uri="urn:schemas-microsoft-com:office:smarttags" w:element="metricconverter">
        <w:smartTagPr>
          <w:attr w:name="ProductID" w:val="1000 мм"/>
        </w:smartTagPr>
        <w:r w:rsidRPr="00DD0261">
          <w:rPr>
            <w:rFonts w:cs="Arial"/>
            <w:kern w:val="1"/>
            <w:lang w:val="ru-RU"/>
          </w:rPr>
          <w:t>1000 мм</w:t>
        </w:r>
      </w:smartTag>
      <w:r w:rsidRPr="00DD0261">
        <w:rPr>
          <w:rFonts w:cs="Arial"/>
          <w:kern w:val="1"/>
          <w:lang w:val="ru-RU"/>
        </w:rPr>
        <w:t xml:space="preserve"> не должна превышать 800 г, а рейки длиной </w:t>
      </w:r>
      <w:smartTag w:uri="urn:schemas-microsoft-com:office:smarttags" w:element="metricconverter">
        <w:smartTagPr>
          <w:attr w:name="ProductID" w:val="500 мм"/>
        </w:smartTagPr>
        <w:r w:rsidRPr="00DD0261">
          <w:rPr>
            <w:rFonts w:cs="Arial"/>
            <w:kern w:val="1"/>
            <w:lang w:val="ru-RU"/>
          </w:rPr>
          <w:t>500 мм</w:t>
        </w:r>
      </w:smartTag>
      <w:r w:rsidRPr="00DD0261">
        <w:rPr>
          <w:rFonts w:cs="Arial"/>
          <w:kern w:val="1"/>
          <w:lang w:val="ru-RU"/>
        </w:rPr>
        <w:t xml:space="preserve"> − 400 г.</w:t>
      </w:r>
    </w:p>
    <w:p w14:paraId="6EC4C1BB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 xml:space="preserve">4.2.4 </w:t>
      </w:r>
      <w:r w:rsidRPr="00DD0261">
        <w:rPr>
          <w:rFonts w:cs="Arial"/>
          <w:b/>
          <w:lang w:val="ru-RU"/>
        </w:rPr>
        <w:t>Представление результатов</w:t>
      </w:r>
    </w:p>
    <w:p w14:paraId="0D49173A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>Записывают максимальное значение отклонения от плоскостности в миллиметрах.</w:t>
      </w:r>
    </w:p>
    <w:p w14:paraId="480CBBF3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DD0261">
        <w:rPr>
          <w:rFonts w:cs="Arial"/>
          <w:spacing w:val="50"/>
          <w:sz w:val="20"/>
          <w:lang w:val="ru-RU"/>
        </w:rPr>
        <w:t>Примечание</w:t>
      </w:r>
      <w:r w:rsidRPr="00DD0261">
        <w:rPr>
          <w:rFonts w:cs="Arial"/>
          <w:sz w:val="20"/>
          <w:lang w:val="ru-RU"/>
        </w:rPr>
        <w:t xml:space="preserve"> – </w:t>
      </w:r>
      <w:r w:rsidRPr="00DD0261">
        <w:rPr>
          <w:rFonts w:cs="Arial"/>
          <w:kern w:val="1"/>
          <w:sz w:val="20"/>
          <w:lang w:val="ru-RU"/>
        </w:rPr>
        <w:t>В случае отклонения от плоскостности в двух направлениях лист имеет форму седла. Измеряют оба отклонения и записывают наибольшее значение.</w:t>
      </w:r>
    </w:p>
    <w:p w14:paraId="2B9335BE" w14:textId="77777777" w:rsidR="00E33C1C" w:rsidRPr="004D63D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szCs w:val="24"/>
          <w:lang w:val="ru-RU"/>
        </w:rPr>
      </w:pPr>
      <w:r w:rsidRPr="004D63D2">
        <w:rPr>
          <w:rFonts w:cs="Arial"/>
          <w:b/>
          <w:kern w:val="1"/>
          <w:szCs w:val="24"/>
          <w:lang w:val="ru-RU"/>
        </w:rPr>
        <w:t>5 Механические испытания</w:t>
      </w:r>
    </w:p>
    <w:p w14:paraId="4981730B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b/>
          <w:kern w:val="1"/>
          <w:lang w:val="ru-RU"/>
        </w:rPr>
      </w:pPr>
      <w:r w:rsidRPr="00BC0187">
        <w:rPr>
          <w:rFonts w:cs="Arial"/>
          <w:b/>
          <w:kern w:val="1"/>
          <w:lang w:val="ru-RU"/>
        </w:rPr>
        <w:t>5.1 Прочность при изгибе</w:t>
      </w:r>
    </w:p>
    <w:p w14:paraId="06274F9B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BC0187">
        <w:rPr>
          <w:rFonts w:cs="Arial"/>
          <w:b/>
          <w:kern w:val="1"/>
          <w:lang w:val="ru-RU"/>
        </w:rPr>
        <w:t>5.1.1 Основные положения</w:t>
      </w:r>
    </w:p>
    <w:p w14:paraId="2D25A249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>Прочность при изгибе определяют по ИСО 178 как изгибающее напряжение при разрушении.</w:t>
      </w:r>
    </w:p>
    <w:p w14:paraId="17CF8E1C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5.1.2 Требования к образцам</w:t>
      </w:r>
    </w:p>
    <w:p w14:paraId="108B7582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>Образцы вырезают из листа так, чтобы их основные оси были параллельны сторонам листа. Испытывают по пять образцов для каждого направления. Если волокна ориентированы преимущественно в одном направлении, вырезают только пять образцов так, чтобы их длинная ось была параллельна направлению волокон.</w:t>
      </w:r>
    </w:p>
    <w:p w14:paraId="5127AB95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Если номинальная толщина листа более </w:t>
      </w:r>
      <w:smartTag w:uri="urn:schemas-microsoft-com:office:smarttags" w:element="metricconverter">
        <w:smartTagPr>
          <w:attr w:name="ProductID" w:val="10 мм"/>
        </w:smartTagPr>
        <w:r w:rsidRPr="00DD0261">
          <w:rPr>
            <w:rFonts w:cs="Arial"/>
            <w:kern w:val="1"/>
            <w:lang w:val="ru-RU"/>
          </w:rPr>
          <w:t>10 мм</w:t>
        </w:r>
      </w:smartTag>
      <w:r w:rsidRPr="00DD0261">
        <w:rPr>
          <w:rFonts w:cs="Arial"/>
          <w:kern w:val="1"/>
          <w:lang w:val="ru-RU"/>
        </w:rPr>
        <w:t xml:space="preserve"> (</w:t>
      </w:r>
      <w:smartTag w:uri="urn:schemas-microsoft-com:office:smarttags" w:element="metricconverter">
        <w:smartTagPr>
          <w:attr w:name="ProductID" w:val="20 мм"/>
        </w:smartTagPr>
        <w:r w:rsidRPr="00DD0261">
          <w:rPr>
            <w:rFonts w:cs="Arial"/>
            <w:kern w:val="1"/>
            <w:lang w:val="ru-RU"/>
          </w:rPr>
          <w:t>20 мм</w:t>
        </w:r>
      </w:smartTag>
      <w:r w:rsidRPr="00DD0261">
        <w:rPr>
          <w:rFonts w:cs="Arial"/>
          <w:kern w:val="1"/>
          <w:lang w:val="ru-RU"/>
        </w:rPr>
        <w:t xml:space="preserve"> для тип</w:t>
      </w:r>
      <w:r w:rsidR="000B2BA3">
        <w:rPr>
          <w:rFonts w:cs="Arial"/>
          <w:kern w:val="1"/>
          <w:lang w:val="ru-RU"/>
        </w:rPr>
        <w:t>а</w:t>
      </w:r>
      <w:r w:rsidRPr="00DD0261">
        <w:rPr>
          <w:rFonts w:cs="Arial"/>
          <w:kern w:val="1"/>
          <w:lang w:val="ru-RU"/>
        </w:rPr>
        <w:t xml:space="preserve"> </w:t>
      </w:r>
      <w:r w:rsidRPr="00DD0261">
        <w:rPr>
          <w:rFonts w:cs="Arial"/>
          <w:kern w:val="1"/>
        </w:rPr>
        <w:t>PF</w:t>
      </w:r>
      <w:r w:rsidRPr="00DD0261">
        <w:rPr>
          <w:rFonts w:cs="Arial"/>
          <w:kern w:val="1"/>
          <w:lang w:val="ru-RU"/>
        </w:rPr>
        <w:t xml:space="preserve"> </w:t>
      </w:r>
      <w:r w:rsidRPr="00DD0261">
        <w:rPr>
          <w:rFonts w:cs="Arial"/>
          <w:kern w:val="1"/>
        </w:rPr>
        <w:t>WV</w:t>
      </w:r>
      <w:r w:rsidR="000B2BA3">
        <w:rPr>
          <w:rStyle w:val="af3"/>
          <w:rFonts w:cs="Arial"/>
          <w:kern w:val="1"/>
        </w:rPr>
        <w:footnoteReference w:id="22"/>
      </w:r>
      <w:r w:rsidR="000B2BA3" w:rsidRPr="000B2BA3">
        <w:rPr>
          <w:rFonts w:cs="Arial"/>
          <w:kern w:val="1"/>
          <w:vertAlign w:val="superscript"/>
          <w:lang w:val="ru-RU"/>
        </w:rPr>
        <w:t>)</w:t>
      </w:r>
      <w:r w:rsidRPr="00DD0261">
        <w:rPr>
          <w:rFonts w:cs="Arial"/>
          <w:kern w:val="1"/>
          <w:lang w:val="ru-RU"/>
        </w:rPr>
        <w:t xml:space="preserve">), толщину образцов уменьшают до </w:t>
      </w:r>
      <w:smartTag w:uri="urn:schemas-microsoft-com:office:smarttags" w:element="metricconverter">
        <w:smartTagPr>
          <w:attr w:name="ProductID" w:val="10 мм"/>
        </w:smartTagPr>
        <w:r w:rsidRPr="00DD0261">
          <w:rPr>
            <w:rFonts w:cs="Arial"/>
            <w:kern w:val="1"/>
            <w:lang w:val="ru-RU"/>
          </w:rPr>
          <w:t>10 мм</w:t>
        </w:r>
      </w:smartTag>
      <w:r w:rsidRPr="00DD0261">
        <w:rPr>
          <w:rFonts w:cs="Arial"/>
          <w:kern w:val="1"/>
          <w:lang w:val="ru-RU"/>
        </w:rPr>
        <w:t xml:space="preserve"> (</w:t>
      </w:r>
      <w:smartTag w:uri="urn:schemas-microsoft-com:office:smarttags" w:element="metricconverter">
        <w:smartTagPr>
          <w:attr w:name="ProductID" w:val="20 мм"/>
        </w:smartTagPr>
        <w:r w:rsidRPr="000B2BA3">
          <w:rPr>
            <w:rFonts w:cs="Arial"/>
            <w:kern w:val="1"/>
            <w:lang w:val="ru-RU"/>
          </w:rPr>
          <w:t>20 мм</w:t>
        </w:r>
      </w:smartTag>
      <w:r w:rsidRPr="000B2BA3">
        <w:rPr>
          <w:rFonts w:cs="Arial"/>
          <w:kern w:val="1"/>
          <w:lang w:val="ru-RU"/>
        </w:rPr>
        <w:t xml:space="preserve"> для типов </w:t>
      </w:r>
      <w:r w:rsidRPr="000B2BA3">
        <w:rPr>
          <w:rFonts w:cs="Arial"/>
          <w:kern w:val="1"/>
        </w:rPr>
        <w:t>PF</w:t>
      </w:r>
      <w:r w:rsidRPr="000B2BA3">
        <w:rPr>
          <w:rFonts w:cs="Arial"/>
          <w:kern w:val="1"/>
          <w:lang w:val="ru-RU"/>
        </w:rPr>
        <w:t xml:space="preserve"> </w:t>
      </w:r>
      <w:r w:rsidRPr="000B2BA3">
        <w:rPr>
          <w:rFonts w:cs="Arial"/>
          <w:kern w:val="1"/>
        </w:rPr>
        <w:t>WV</w:t>
      </w:r>
      <w:r w:rsidRPr="00DD0261">
        <w:rPr>
          <w:rFonts w:cs="Arial"/>
          <w:kern w:val="1"/>
          <w:lang w:val="ru-RU"/>
        </w:rPr>
        <w:t>).</w:t>
      </w:r>
    </w:p>
    <w:p w14:paraId="79EE452C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Толщину образца уменьшают механической обработкой только с одной стороны листа. Образцы при испытании располагают так, чтобы необработанная поверхность листа контактировала с двумя упорами. </w:t>
      </w:r>
    </w:p>
    <w:p w14:paraId="44E0A537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5.1.3 Метод испытания</w:t>
      </w:r>
    </w:p>
    <w:p w14:paraId="792F0F1C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При испытании нагрузку прикладывают перпендикулярно к плоскости </w:t>
      </w:r>
      <w:proofErr w:type="spellStart"/>
      <w:r w:rsidRPr="00DD0261">
        <w:rPr>
          <w:rFonts w:cs="Arial"/>
          <w:kern w:val="1"/>
          <w:lang w:val="ru-RU"/>
        </w:rPr>
        <w:t>слоев</w:t>
      </w:r>
      <w:proofErr w:type="spellEnd"/>
      <w:r w:rsidRPr="00DD0261">
        <w:rPr>
          <w:rFonts w:cs="Arial"/>
          <w:kern w:val="1"/>
          <w:lang w:val="ru-RU"/>
        </w:rPr>
        <w:t xml:space="preserve"> со скоростью 5 мм/мин и допустимым отклонением ±20 %.</w:t>
      </w:r>
    </w:p>
    <w:p w14:paraId="1D63A71A" w14:textId="77777777" w:rsidR="00E33C1C" w:rsidRPr="00E64774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 xml:space="preserve">5.1.4 </w:t>
      </w:r>
      <w:r w:rsidRPr="00DD0261">
        <w:rPr>
          <w:rFonts w:cs="Arial"/>
          <w:b/>
          <w:lang w:val="ru-RU"/>
        </w:rPr>
        <w:t>Представление результатов</w:t>
      </w:r>
    </w:p>
    <w:p w14:paraId="130E42BA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Записывают </w:t>
      </w:r>
      <w:r w:rsidRPr="00A75CDA">
        <w:rPr>
          <w:rFonts w:cs="Arial"/>
          <w:kern w:val="1"/>
          <w:lang w:val="ru-RU"/>
        </w:rPr>
        <w:t>среднеарифметическое</w:t>
      </w:r>
      <w:r w:rsidRPr="00DD0261">
        <w:rPr>
          <w:rFonts w:cs="Arial"/>
          <w:kern w:val="1"/>
          <w:lang w:val="ru-RU"/>
        </w:rPr>
        <w:t xml:space="preserve"> значение для каждого направления и выбирают меньшее в качестве минимального значения прочности при изгибе листа. </w:t>
      </w:r>
      <w:r w:rsidRPr="00DD0261">
        <w:rPr>
          <w:rFonts w:cs="Arial"/>
          <w:kern w:val="2"/>
          <w:lang w:val="ru-RU"/>
        </w:rPr>
        <w:t xml:space="preserve">Если армирующие волокна материала ориентированы преимущественно в одном направлении, </w:t>
      </w:r>
      <w:r w:rsidRPr="00DD0261">
        <w:rPr>
          <w:rFonts w:cs="Arial"/>
          <w:kern w:val="1"/>
          <w:lang w:val="ru-RU"/>
        </w:rPr>
        <w:t xml:space="preserve">выбирают среднее значение, полученное в этом направлении. </w:t>
      </w:r>
      <w:r w:rsidRPr="00A75CDA">
        <w:rPr>
          <w:rFonts w:cs="Arial"/>
          <w:kern w:val="1"/>
          <w:lang w:val="ru-RU"/>
        </w:rPr>
        <w:t xml:space="preserve">Значения </w:t>
      </w:r>
      <w:r w:rsidRPr="00A75CDA">
        <w:rPr>
          <w:rFonts w:cs="Arial"/>
          <w:kern w:val="2"/>
          <w:lang w:val="ru-RU"/>
        </w:rPr>
        <w:t xml:space="preserve">выражают </w:t>
      </w:r>
      <w:r w:rsidRPr="00A75CDA">
        <w:rPr>
          <w:rFonts w:cs="Arial"/>
          <w:kern w:val="1"/>
          <w:lang w:val="ru-RU"/>
        </w:rPr>
        <w:t>в МПа.</w:t>
      </w:r>
    </w:p>
    <w:p w14:paraId="2522887A" w14:textId="77777777" w:rsidR="00E33C1C" w:rsidRPr="00DD0261" w:rsidRDefault="00E33C1C" w:rsidP="00E33C1C">
      <w:pPr>
        <w:widowControl w:val="0"/>
        <w:tabs>
          <w:tab w:val="clear" w:pos="4536"/>
          <w:tab w:val="clear" w:pos="9072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lastRenderedPageBreak/>
        <w:t>5.2 Модуль упругости при изгибе</w:t>
      </w:r>
      <w:r w:rsidRPr="00DD0261">
        <w:rPr>
          <w:rFonts w:cs="Arial"/>
          <w:b/>
          <w:kern w:val="1"/>
          <w:lang w:val="ru-RU"/>
        </w:rPr>
        <w:tab/>
      </w:r>
    </w:p>
    <w:p w14:paraId="38DA7EEC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5.2.1 Основные положения</w:t>
      </w:r>
    </w:p>
    <w:p w14:paraId="3143EBF7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>Для определения модуля упругости при изгибе используют следующий метод.</w:t>
      </w:r>
    </w:p>
    <w:p w14:paraId="15C04078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5.2.2 Требования к образцам</w:t>
      </w:r>
    </w:p>
    <w:p w14:paraId="0B75F7FD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>Образцы должны соответствовать требованиям 5.1.2.</w:t>
      </w:r>
    </w:p>
    <w:p w14:paraId="47B767D2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5.2.3 Метод испытания</w:t>
      </w:r>
    </w:p>
    <w:p w14:paraId="6216C4FE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>Модуль упругости определяют по ИСО 178.</w:t>
      </w:r>
    </w:p>
    <w:p w14:paraId="1E903F15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 xml:space="preserve">5.2.4 </w:t>
      </w:r>
      <w:r w:rsidRPr="00DD0261">
        <w:rPr>
          <w:rFonts w:cs="Arial"/>
          <w:b/>
          <w:lang w:val="ru-RU"/>
        </w:rPr>
        <w:t>Представление результатов</w:t>
      </w:r>
    </w:p>
    <w:p w14:paraId="1ED0D74E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>Результаты выражают в МПа.</w:t>
      </w:r>
    </w:p>
    <w:p w14:paraId="4CE09A89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5.3 Прочность при сжатии</w:t>
      </w:r>
    </w:p>
    <w:p w14:paraId="5F955362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5.3.1 Основные положения</w:t>
      </w:r>
    </w:p>
    <w:p w14:paraId="7EACB9BA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Для определения прочности при сжатии </w:t>
      </w:r>
      <w:r w:rsidRPr="00DD0261">
        <w:rPr>
          <w:rFonts w:cs="Arial"/>
          <w:kern w:val="2"/>
          <w:lang w:val="ru-RU"/>
        </w:rPr>
        <w:t xml:space="preserve">используют </w:t>
      </w:r>
      <w:r w:rsidRPr="00DD0261">
        <w:rPr>
          <w:rFonts w:cs="Arial"/>
          <w:kern w:val="1"/>
          <w:lang w:val="ru-RU"/>
        </w:rPr>
        <w:t>следующий метод.</w:t>
      </w:r>
    </w:p>
    <w:p w14:paraId="435E20B0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 xml:space="preserve">5.3.2 </w:t>
      </w:r>
      <w:r w:rsidRPr="00DD0261">
        <w:rPr>
          <w:rFonts w:cs="Arial"/>
          <w:b/>
          <w:kern w:val="2"/>
          <w:lang w:val="ru-RU"/>
        </w:rPr>
        <w:t>Требования к образцам</w:t>
      </w:r>
    </w:p>
    <w:p w14:paraId="0D18CD31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>Образцы из листа вырезают в соответствии с требованиями ИСО 604.</w:t>
      </w:r>
    </w:p>
    <w:p w14:paraId="0B848EB2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5.3.3 Метод испытания</w:t>
      </w:r>
    </w:p>
    <w:p w14:paraId="7762F77C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Прочность при сжатии </w:t>
      </w:r>
      <w:r w:rsidRPr="00DD0261">
        <w:rPr>
          <w:rFonts w:cs="Arial"/>
          <w:kern w:val="2"/>
          <w:lang w:val="ru-RU"/>
        </w:rPr>
        <w:t>определяют по</w:t>
      </w:r>
      <w:r w:rsidRPr="00DD0261">
        <w:rPr>
          <w:rFonts w:cs="Arial"/>
          <w:kern w:val="1"/>
          <w:lang w:val="ru-RU"/>
        </w:rPr>
        <w:t xml:space="preserve"> ИСО 604, с приложением нагрузки перпендикулярно к плоскости </w:t>
      </w:r>
      <w:proofErr w:type="spellStart"/>
      <w:r w:rsidRPr="00DD0261">
        <w:rPr>
          <w:rFonts w:cs="Arial"/>
          <w:kern w:val="1"/>
          <w:lang w:val="ru-RU"/>
        </w:rPr>
        <w:t>слоев</w:t>
      </w:r>
      <w:proofErr w:type="spellEnd"/>
      <w:r w:rsidRPr="00DD0261">
        <w:rPr>
          <w:rFonts w:cs="Arial"/>
          <w:kern w:val="1"/>
          <w:lang w:val="ru-RU"/>
        </w:rPr>
        <w:t>.</w:t>
      </w:r>
    </w:p>
    <w:p w14:paraId="2ABD526C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 xml:space="preserve">5.3.4 </w:t>
      </w:r>
      <w:r w:rsidRPr="00DD0261">
        <w:rPr>
          <w:rFonts w:cs="Arial"/>
          <w:b/>
          <w:lang w:val="ru-RU"/>
        </w:rPr>
        <w:t>Представление результатов</w:t>
      </w:r>
    </w:p>
    <w:p w14:paraId="3C0FD52C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Результаты </w:t>
      </w:r>
      <w:r w:rsidRPr="00DD0261">
        <w:rPr>
          <w:rFonts w:cs="Arial"/>
          <w:kern w:val="2"/>
          <w:lang w:val="ru-RU"/>
        </w:rPr>
        <w:t xml:space="preserve">выражают </w:t>
      </w:r>
      <w:r w:rsidRPr="00DD0261">
        <w:rPr>
          <w:rFonts w:cs="Arial"/>
          <w:kern w:val="1"/>
          <w:lang w:val="ru-RU"/>
        </w:rPr>
        <w:t>в МПа.</w:t>
      </w:r>
    </w:p>
    <w:p w14:paraId="4671CDF4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5.4 Ударная вязкость</w:t>
      </w:r>
    </w:p>
    <w:p w14:paraId="16F6E2BC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5.4.1 Основные положения</w:t>
      </w:r>
    </w:p>
    <w:p w14:paraId="1864F8A7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Испытание применяют только для листов номинальной толщиной не менее </w:t>
      </w:r>
      <w:smartTag w:uri="urn:schemas-microsoft-com:office:smarttags" w:element="metricconverter">
        <w:smartTagPr>
          <w:attr w:name="ProductID" w:val="5 мм"/>
        </w:smartTagPr>
        <w:r w:rsidRPr="00DD0261">
          <w:rPr>
            <w:rFonts w:cs="Arial"/>
            <w:kern w:val="1"/>
            <w:lang w:val="ru-RU"/>
          </w:rPr>
          <w:t>5 мм</w:t>
        </w:r>
      </w:smartTag>
      <w:r w:rsidRPr="00DD0261">
        <w:rPr>
          <w:rFonts w:cs="Arial"/>
          <w:kern w:val="1"/>
          <w:lang w:val="ru-RU"/>
        </w:rPr>
        <w:t>.</w:t>
      </w:r>
    </w:p>
    <w:p w14:paraId="74A3D48A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DD0261">
        <w:rPr>
          <w:rFonts w:cs="Arial"/>
          <w:b/>
          <w:kern w:val="1"/>
          <w:lang w:val="ru-RU"/>
        </w:rPr>
        <w:t>5.4.2 Ударная вязкость по Шарпи</w:t>
      </w:r>
    </w:p>
    <w:p w14:paraId="4C1DA2F9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5.4.2.1 </w:t>
      </w:r>
      <w:r w:rsidRPr="00DD0261">
        <w:rPr>
          <w:rFonts w:cs="Arial"/>
          <w:kern w:val="2"/>
          <w:lang w:val="ru-RU"/>
        </w:rPr>
        <w:t>Требования к образцам</w:t>
      </w:r>
    </w:p>
    <w:p w14:paraId="28021994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Образцы </w:t>
      </w:r>
      <w:r w:rsidRPr="00DD0261">
        <w:rPr>
          <w:rFonts w:cs="Arial"/>
          <w:kern w:val="2"/>
          <w:lang w:val="ru-RU"/>
        </w:rPr>
        <w:t xml:space="preserve">вырезают </w:t>
      </w:r>
      <w:r w:rsidRPr="00DD0261">
        <w:rPr>
          <w:rFonts w:cs="Arial"/>
          <w:kern w:val="1"/>
          <w:lang w:val="ru-RU"/>
        </w:rPr>
        <w:t xml:space="preserve">из листа как показано на рисунке 1а. По пять образцов толщиной от 5 до </w:t>
      </w:r>
      <w:smartTag w:uri="urn:schemas-microsoft-com:office:smarttags" w:element="metricconverter">
        <w:smartTagPr>
          <w:attr w:name="ProductID" w:val="10 мм"/>
        </w:smartTagPr>
        <w:r w:rsidRPr="00DD0261">
          <w:rPr>
            <w:rFonts w:cs="Arial"/>
            <w:kern w:val="1"/>
            <w:lang w:val="ru-RU"/>
          </w:rPr>
          <w:t>10 мм</w:t>
        </w:r>
      </w:smartTag>
      <w:r w:rsidRPr="00DD0261">
        <w:rPr>
          <w:rFonts w:cs="Arial"/>
          <w:kern w:val="1"/>
          <w:lang w:val="ru-RU"/>
        </w:rPr>
        <w:t xml:space="preserve"> испытывают в каждом направлении. </w:t>
      </w:r>
      <w:r w:rsidRPr="00DD0261">
        <w:rPr>
          <w:rFonts w:cs="Arial"/>
          <w:kern w:val="2"/>
          <w:lang w:val="ru-RU"/>
        </w:rPr>
        <w:t xml:space="preserve">Если армирующие волокна материала ориентированы преимущественно в одном направлении, </w:t>
      </w:r>
      <w:r w:rsidRPr="00DD0261">
        <w:rPr>
          <w:rFonts w:cs="Arial"/>
          <w:kern w:val="1"/>
          <w:lang w:val="ru-RU"/>
        </w:rPr>
        <w:t>вырезают только пять образцов так, чтобы их длинная ось была параллельна направлению волокон.</w:t>
      </w:r>
    </w:p>
    <w:p w14:paraId="739C048D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Если номинальная толщина листа составляет более </w:t>
      </w:r>
      <w:smartTag w:uri="urn:schemas-microsoft-com:office:smarttags" w:element="metricconverter">
        <w:smartTagPr>
          <w:attr w:name="ProductID" w:val="10 мм"/>
        </w:smartTagPr>
        <w:r w:rsidRPr="00DD0261">
          <w:rPr>
            <w:rFonts w:cs="Arial"/>
            <w:kern w:val="1"/>
            <w:lang w:val="ru-RU"/>
          </w:rPr>
          <w:t>10 мм</w:t>
        </w:r>
      </w:smartTag>
      <w:r w:rsidRPr="00DD0261">
        <w:rPr>
          <w:rFonts w:cs="Arial"/>
          <w:kern w:val="1"/>
          <w:lang w:val="ru-RU"/>
        </w:rPr>
        <w:t xml:space="preserve">, толщину образцов уменьшают до </w:t>
      </w:r>
      <w:smartTag w:uri="urn:schemas-microsoft-com:office:smarttags" w:element="metricconverter">
        <w:smartTagPr>
          <w:attr w:name="ProductID" w:val="10 мм"/>
        </w:smartTagPr>
        <w:r w:rsidRPr="00DD0261">
          <w:rPr>
            <w:rFonts w:cs="Arial"/>
            <w:kern w:val="1"/>
            <w:lang w:val="ru-RU"/>
          </w:rPr>
          <w:t>10 мм</w:t>
        </w:r>
      </w:smartTag>
      <w:r w:rsidRPr="00DD0261">
        <w:rPr>
          <w:rFonts w:cs="Arial"/>
          <w:kern w:val="1"/>
          <w:lang w:val="ru-RU"/>
        </w:rPr>
        <w:t>, удаляя равное количество материала с обеих поверхностей листа механической обработкой.</w:t>
      </w:r>
    </w:p>
    <w:p w14:paraId="4367817F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BC0187">
        <w:rPr>
          <w:rFonts w:cs="Arial"/>
          <w:kern w:val="1"/>
          <w:lang w:val="ru-RU"/>
        </w:rPr>
        <w:t>5.4.2.2 Метод испытания</w:t>
      </w:r>
    </w:p>
    <w:p w14:paraId="74DFAABE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Ударную вязкость </w:t>
      </w:r>
      <w:r w:rsidRPr="00DD0261">
        <w:rPr>
          <w:rFonts w:cs="Arial"/>
          <w:kern w:val="2"/>
          <w:lang w:val="ru-RU"/>
        </w:rPr>
        <w:t>определяют по</w:t>
      </w:r>
      <w:r w:rsidRPr="00DD0261">
        <w:rPr>
          <w:rFonts w:cs="Arial"/>
          <w:kern w:val="1"/>
          <w:lang w:val="ru-RU"/>
        </w:rPr>
        <w:t xml:space="preserve"> ИСО 179-1 и ИСО 179-2 в направлении, параллельном плоскости </w:t>
      </w:r>
      <w:proofErr w:type="spellStart"/>
      <w:r w:rsidRPr="00DD0261">
        <w:rPr>
          <w:rFonts w:cs="Arial"/>
          <w:kern w:val="1"/>
          <w:lang w:val="ru-RU"/>
        </w:rPr>
        <w:t>слоев</w:t>
      </w:r>
      <w:proofErr w:type="spellEnd"/>
      <w:r w:rsidRPr="00DD0261">
        <w:rPr>
          <w:rFonts w:cs="Arial"/>
          <w:kern w:val="1"/>
          <w:lang w:val="ru-RU"/>
        </w:rPr>
        <w:t xml:space="preserve"> при расстоянии между опорами 70 мм. Главные оси образцов при испытании в каждом направлении должны быть параллельны сторонам листа. </w:t>
      </w:r>
      <w:r w:rsidRPr="00DD0261">
        <w:rPr>
          <w:rFonts w:cs="Arial"/>
          <w:kern w:val="2"/>
          <w:lang w:val="ru-RU"/>
        </w:rPr>
        <w:t xml:space="preserve">Если армирующие волокна материала ориентированы преимущественно в одном направлении, испытывают </w:t>
      </w:r>
      <w:r w:rsidRPr="00DD0261">
        <w:rPr>
          <w:rFonts w:cs="Arial"/>
          <w:kern w:val="1"/>
          <w:lang w:val="ru-RU"/>
        </w:rPr>
        <w:t>только те образцы, в которых продольная ось параллельна направлению волокон.</w:t>
      </w:r>
    </w:p>
    <w:p w14:paraId="43A63169" w14:textId="77777777" w:rsidR="00E33C1C" w:rsidRPr="00DD026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1"/>
          <w:lang w:val="ru-RU"/>
        </w:rPr>
        <w:t xml:space="preserve">5.4.2.3 </w:t>
      </w:r>
      <w:r w:rsidRPr="00DD0261">
        <w:rPr>
          <w:rFonts w:cs="Arial"/>
          <w:lang w:val="ru-RU"/>
        </w:rPr>
        <w:t>Представление результатов</w:t>
      </w:r>
    </w:p>
    <w:p w14:paraId="59C262AF" w14:textId="77777777" w:rsidR="00E33C1C" w:rsidRPr="00BC0187" w:rsidRDefault="00E33C1C" w:rsidP="00301104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1843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DD0261">
        <w:rPr>
          <w:rFonts w:cs="Arial"/>
          <w:kern w:val="2"/>
          <w:lang w:val="ru-RU"/>
        </w:rPr>
        <w:t xml:space="preserve">Записывают </w:t>
      </w:r>
      <w:r w:rsidRPr="00A75CDA">
        <w:rPr>
          <w:rFonts w:cs="Arial"/>
          <w:kern w:val="2"/>
          <w:lang w:val="ru-RU"/>
        </w:rPr>
        <w:t xml:space="preserve">среднеарифметическое </w:t>
      </w:r>
      <w:r w:rsidRPr="00DD0261">
        <w:rPr>
          <w:rFonts w:cs="Arial"/>
          <w:kern w:val="2"/>
          <w:lang w:val="ru-RU"/>
        </w:rPr>
        <w:t>значение</w:t>
      </w:r>
      <w:r w:rsidRPr="00DD0261">
        <w:rPr>
          <w:rFonts w:cs="Arial"/>
          <w:kern w:val="1"/>
          <w:lang w:val="ru-RU"/>
        </w:rPr>
        <w:t xml:space="preserve"> для каждого направления и </w:t>
      </w:r>
      <w:r w:rsidRPr="00A75CDA">
        <w:rPr>
          <w:rFonts w:cs="Arial"/>
          <w:kern w:val="1"/>
          <w:lang w:val="ru-RU"/>
        </w:rPr>
        <w:t>выбирают</w:t>
      </w:r>
      <w:r w:rsidRPr="00DD0261">
        <w:rPr>
          <w:rFonts w:cs="Arial"/>
          <w:kern w:val="1"/>
          <w:lang w:val="ru-RU"/>
        </w:rPr>
        <w:t xml:space="preserve"> минимальное значение ударной вязкости </w:t>
      </w:r>
      <w:r w:rsidRPr="00A75CDA">
        <w:rPr>
          <w:rFonts w:cs="Arial"/>
          <w:kern w:val="1"/>
          <w:lang w:val="ru-RU"/>
        </w:rPr>
        <w:t>в качестве результата испытания</w:t>
      </w:r>
      <w:r w:rsidRPr="00DD0261">
        <w:rPr>
          <w:rFonts w:cs="Arial"/>
          <w:kern w:val="1"/>
          <w:lang w:val="ru-RU"/>
        </w:rPr>
        <w:t xml:space="preserve">. </w:t>
      </w:r>
      <w:r w:rsidRPr="00DD0261">
        <w:rPr>
          <w:rFonts w:cs="Arial"/>
          <w:kern w:val="2"/>
          <w:lang w:val="ru-RU"/>
        </w:rPr>
        <w:t>Если армирующие волокна материала ориентированы преимущественно в одном направлении</w:t>
      </w:r>
      <w:r w:rsidRPr="00A75CDA">
        <w:rPr>
          <w:rFonts w:cs="Arial"/>
          <w:kern w:val="2"/>
          <w:lang w:val="ru-RU"/>
        </w:rPr>
        <w:t>,</w:t>
      </w:r>
      <w:r w:rsidRPr="00A75CDA">
        <w:rPr>
          <w:rFonts w:cs="Arial"/>
          <w:kern w:val="1"/>
          <w:lang w:val="ru-RU"/>
        </w:rPr>
        <w:t xml:space="preserve"> </w:t>
      </w:r>
      <w:r w:rsidRPr="00A75CDA">
        <w:rPr>
          <w:rFonts w:cs="Arial"/>
          <w:kern w:val="2"/>
          <w:lang w:val="ru-RU"/>
        </w:rPr>
        <w:t>за результат принимают</w:t>
      </w:r>
      <w:r w:rsidRPr="00DD0261">
        <w:rPr>
          <w:rFonts w:cs="Arial"/>
          <w:kern w:val="2"/>
          <w:lang w:val="ru-RU"/>
        </w:rPr>
        <w:t xml:space="preserve"> </w:t>
      </w:r>
      <w:r w:rsidRPr="00DD0261">
        <w:rPr>
          <w:rFonts w:cs="Arial"/>
          <w:kern w:val="1"/>
          <w:lang w:val="ru-RU"/>
        </w:rPr>
        <w:t>среднее значение, полученное для этого направления.</w:t>
      </w:r>
      <w:r w:rsidRPr="00DD0261">
        <w:rPr>
          <w:rFonts w:cs="Arial"/>
          <w:kern w:val="2"/>
          <w:lang w:val="ru-RU"/>
        </w:rPr>
        <w:t xml:space="preserve"> </w:t>
      </w:r>
      <w:r w:rsidRPr="00A75CDA">
        <w:rPr>
          <w:rFonts w:cs="Arial"/>
          <w:kern w:val="2"/>
          <w:lang w:val="ru-RU"/>
        </w:rPr>
        <w:t>Результат</w:t>
      </w:r>
      <w:r w:rsidRPr="00DD0261">
        <w:rPr>
          <w:rFonts w:cs="Arial"/>
          <w:kern w:val="2"/>
          <w:lang w:val="ru-RU"/>
        </w:rPr>
        <w:t xml:space="preserve"> выражают в</w:t>
      </w:r>
      <w:r w:rsidRPr="00DD0261">
        <w:rPr>
          <w:rFonts w:cs="Arial"/>
          <w:kern w:val="1"/>
          <w:lang w:val="ru-RU"/>
        </w:rPr>
        <w:t xml:space="preserve"> кДж/м</w:t>
      </w:r>
      <w:r w:rsidRPr="00DD0261">
        <w:rPr>
          <w:rFonts w:cs="Arial"/>
          <w:kern w:val="1"/>
          <w:vertAlign w:val="superscript"/>
          <w:lang w:val="ru-RU"/>
        </w:rPr>
        <w:t>2</w:t>
      </w:r>
      <w:r w:rsidRPr="00DD0261">
        <w:rPr>
          <w:rFonts w:cs="Arial"/>
          <w:kern w:val="1"/>
          <w:lang w:val="ru-RU"/>
        </w:rPr>
        <w:t>.</w:t>
      </w:r>
    </w:p>
    <w:p w14:paraId="1150AFBD" w14:textId="77777777" w:rsidR="00E33C1C" w:rsidRPr="00EB637B" w:rsidRDefault="00E33C1C" w:rsidP="00E4043B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outlineLvl w:val="0"/>
        <w:rPr>
          <w:rFonts w:cs="Arial"/>
          <w:kern w:val="1"/>
          <w:sz w:val="20"/>
          <w:lang w:val="ru-RU"/>
        </w:rPr>
      </w:pPr>
      <w:r w:rsidRPr="00A75CDA">
        <w:rPr>
          <w:rFonts w:cs="Arial"/>
          <w:kern w:val="1"/>
          <w:sz w:val="20"/>
          <w:lang w:val="ru-RU"/>
        </w:rPr>
        <w:t>Размеры в миллиметрах</w:t>
      </w:r>
    </w:p>
    <w:p w14:paraId="5F72A92B" w14:textId="77777777" w:rsidR="00E33C1C" w:rsidRPr="00A75CDA" w:rsidRDefault="00506417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50"/>
        <w:jc w:val="center"/>
        <w:rPr>
          <w:rFonts w:cs="Arial"/>
          <w:kern w:val="1"/>
          <w:lang w:val="ru-RU"/>
        </w:rPr>
      </w:pPr>
      <w:r>
        <w:rPr>
          <w:rFonts w:cs="Arial"/>
          <w:noProof/>
          <w:color w:val="8500AF"/>
          <w:kern w:val="1"/>
          <w:lang w:val="ru-RU" w:eastAsia="ru-RU"/>
        </w:rPr>
        <w:lastRenderedPageBreak/>
        <w:drawing>
          <wp:inline distT="0" distB="0" distL="0" distR="0" wp14:anchorId="3D5AF4F8" wp14:editId="6574AB61">
            <wp:extent cx="4466853" cy="1732792"/>
            <wp:effectExtent l="19050" t="0" r="0" b="0"/>
            <wp:docPr id="20" name="Рисунок 19" descr="Рис 1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а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6853" cy="173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0C9B6" w14:textId="77777777" w:rsidR="00E33C1C" w:rsidRP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jc w:val="left"/>
        <w:rPr>
          <w:rFonts w:cs="Arial"/>
          <w:kern w:val="1"/>
          <w:szCs w:val="24"/>
          <w:lang w:val="ru-RU"/>
        </w:rPr>
      </w:pPr>
      <w:r w:rsidRPr="00E33C1C">
        <w:rPr>
          <w:rFonts w:cs="Arial"/>
          <w:kern w:val="1"/>
          <w:szCs w:val="24"/>
          <w:lang w:val="ru-RU"/>
        </w:rPr>
        <w:t xml:space="preserve">                                              </w:t>
      </w:r>
      <w:r w:rsidRPr="005F18C3">
        <w:rPr>
          <w:rFonts w:cs="Arial"/>
          <w:kern w:val="1"/>
          <w:szCs w:val="24"/>
        </w:rPr>
        <w:t>R</w:t>
      </w:r>
      <w:r w:rsidRPr="00E33C1C">
        <w:rPr>
          <w:rFonts w:cs="Arial"/>
          <w:kern w:val="1"/>
          <w:szCs w:val="24"/>
          <w:lang w:val="ru-RU"/>
        </w:rPr>
        <w:t>&lt;0,1</w:t>
      </w:r>
    </w:p>
    <w:p w14:paraId="00D724F6" w14:textId="77777777" w:rsidR="00E33C1C" w:rsidRP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jc w:val="center"/>
        <w:rPr>
          <w:rFonts w:cs="Arial"/>
          <w:i/>
          <w:kern w:val="1"/>
          <w:szCs w:val="24"/>
          <w:highlight w:val="yellow"/>
          <w:lang w:val="ru-RU"/>
        </w:rPr>
      </w:pPr>
    </w:p>
    <w:p w14:paraId="58B19CAD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jc w:val="center"/>
        <w:rPr>
          <w:rFonts w:cs="Arial"/>
          <w:kern w:val="1"/>
          <w:lang w:val="ru-RU"/>
        </w:rPr>
      </w:pPr>
      <w:r w:rsidRPr="00EB637B">
        <w:rPr>
          <w:rFonts w:cs="Arial"/>
          <w:kern w:val="1"/>
          <w:lang w:val="ru-RU"/>
        </w:rPr>
        <w:t>а −</w:t>
      </w:r>
      <w:r w:rsidRPr="00EB637B">
        <w:rPr>
          <w:rFonts w:cs="Arial"/>
          <w:smallCaps/>
          <w:lang w:val="ru-RU"/>
        </w:rPr>
        <w:t xml:space="preserve"> о</w:t>
      </w:r>
      <w:r w:rsidRPr="00EB637B">
        <w:rPr>
          <w:rFonts w:cs="Arial"/>
          <w:kern w:val="1"/>
          <w:lang w:val="ru-RU"/>
        </w:rPr>
        <w:t>бразец для испытания на ударную вязкость по Шарпи</w:t>
      </w:r>
    </w:p>
    <w:p w14:paraId="30D4723D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outlineLvl w:val="0"/>
        <w:rPr>
          <w:rFonts w:cs="Arial"/>
          <w:kern w:val="1"/>
          <w:sz w:val="20"/>
          <w:lang w:val="ru-RU"/>
        </w:rPr>
      </w:pPr>
    </w:p>
    <w:p w14:paraId="612F67D9" w14:textId="77777777" w:rsidR="00E33C1C" w:rsidRDefault="006A65C4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outlineLvl w:val="0"/>
        <w:rPr>
          <w:rFonts w:cs="Arial"/>
          <w:kern w:val="1"/>
          <w:lang w:val="ru-RU"/>
        </w:rPr>
      </w:pPr>
      <w:r>
        <w:rPr>
          <w:rFonts w:cs="Arial"/>
          <w:noProof/>
          <w:kern w:val="1"/>
          <w:lang w:val="ru-RU" w:eastAsia="ru-RU"/>
        </w:rPr>
        <w:drawing>
          <wp:inline distT="0" distB="0" distL="0" distR="0" wp14:anchorId="47DF878C" wp14:editId="655FE17F">
            <wp:extent cx="3854204" cy="1924816"/>
            <wp:effectExtent l="19050" t="0" r="0" b="0"/>
            <wp:docPr id="21" name="Рисунок 20" descr="Рис 1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б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204" cy="192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FD9ED" w14:textId="77777777" w:rsidR="00E33C1C" w:rsidRPr="00EB637B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outlineLvl w:val="0"/>
        <w:rPr>
          <w:rFonts w:cs="Arial"/>
          <w:kern w:val="1"/>
          <w:lang w:val="ru-RU"/>
        </w:rPr>
      </w:pPr>
      <w:r>
        <w:rPr>
          <w:rFonts w:cs="Arial"/>
          <w:kern w:val="1"/>
          <w:lang w:val="ru-RU"/>
        </w:rPr>
        <w:t xml:space="preserve">                                                 </w:t>
      </w:r>
      <w:r w:rsidRPr="00A75CDA">
        <w:rPr>
          <w:rFonts w:cs="Arial"/>
          <w:kern w:val="1"/>
          <w:lang w:val="ru-RU"/>
        </w:rPr>
        <w:t xml:space="preserve">R = </w:t>
      </w:r>
      <w:r w:rsidRPr="00A75CDA">
        <w:rPr>
          <w:rFonts w:cs="Arial"/>
          <w:kern w:val="1"/>
          <w:szCs w:val="24"/>
          <w:lang w:val="ru-RU"/>
        </w:rPr>
        <w:t>0,25±0,05</w:t>
      </w:r>
    </w:p>
    <w:p w14:paraId="5F486117" w14:textId="77777777" w:rsidR="00E33C1C" w:rsidRPr="00A75CDA" w:rsidRDefault="00E33C1C" w:rsidP="00E33C1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6803"/>
        </w:tabs>
        <w:autoSpaceDE w:val="0"/>
        <w:autoSpaceDN w:val="0"/>
        <w:adjustRightInd w:val="0"/>
        <w:spacing w:line="240" w:lineRule="auto"/>
        <w:jc w:val="center"/>
        <w:rPr>
          <w:rFonts w:cs="Arial"/>
          <w:kern w:val="1"/>
          <w:szCs w:val="24"/>
          <w:lang w:val="ru-RU"/>
        </w:rPr>
      </w:pPr>
      <w:r w:rsidRPr="00A75CDA">
        <w:rPr>
          <w:rFonts w:cs="Arial"/>
          <w:i/>
          <w:kern w:val="1"/>
          <w:szCs w:val="24"/>
        </w:rPr>
        <w:t>y</w:t>
      </w:r>
      <w:r w:rsidRPr="00A75CDA">
        <w:rPr>
          <w:rFonts w:cs="Arial"/>
          <w:kern w:val="1"/>
          <w:szCs w:val="24"/>
          <w:lang w:val="ru-RU"/>
        </w:rPr>
        <w:t xml:space="preserve"> − толщина листа</w:t>
      </w:r>
    </w:p>
    <w:p w14:paraId="76C1A344" w14:textId="77777777" w:rsidR="00706759" w:rsidRDefault="00706759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jc w:val="center"/>
        <w:rPr>
          <w:rFonts w:cs="Arial"/>
          <w:kern w:val="1"/>
          <w:szCs w:val="24"/>
          <w:highlight w:val="yellow"/>
          <w:lang w:val="ru-RU"/>
        </w:rPr>
      </w:pPr>
    </w:p>
    <w:p w14:paraId="7DA167D4" w14:textId="77777777" w:rsidR="00E33C1C" w:rsidRPr="00534BCD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jc w:val="center"/>
        <w:rPr>
          <w:rFonts w:cs="Arial"/>
          <w:kern w:val="1"/>
          <w:szCs w:val="24"/>
          <w:lang w:val="ru-RU"/>
        </w:rPr>
      </w:pPr>
      <w:r w:rsidRPr="00EB637B">
        <w:rPr>
          <w:rFonts w:cs="Arial"/>
          <w:kern w:val="1"/>
          <w:szCs w:val="24"/>
        </w:rPr>
        <w:t>b</w:t>
      </w:r>
      <w:r w:rsidRPr="00EB637B">
        <w:rPr>
          <w:rFonts w:cs="Arial"/>
          <w:kern w:val="1"/>
          <w:szCs w:val="24"/>
          <w:lang w:val="ru-RU"/>
        </w:rPr>
        <w:t xml:space="preserve"> −</w:t>
      </w:r>
      <w:r w:rsidRPr="00EB637B">
        <w:rPr>
          <w:rFonts w:cs="Arial"/>
          <w:smallCaps/>
          <w:szCs w:val="24"/>
          <w:lang w:val="ru-RU"/>
        </w:rPr>
        <w:t xml:space="preserve"> </w:t>
      </w:r>
      <w:r w:rsidR="00E4043B" w:rsidRPr="00EB637B">
        <w:rPr>
          <w:rFonts w:cs="Arial"/>
          <w:kern w:val="1"/>
          <w:szCs w:val="24"/>
          <w:lang w:val="ru-RU"/>
        </w:rPr>
        <w:t>о</w:t>
      </w:r>
      <w:r w:rsidRPr="00EB637B">
        <w:rPr>
          <w:rFonts w:cs="Arial"/>
          <w:kern w:val="1"/>
          <w:szCs w:val="24"/>
          <w:lang w:val="ru-RU"/>
        </w:rPr>
        <w:t>бразец для испытания на ударную вязкость по Изоду</w:t>
      </w:r>
    </w:p>
    <w:p w14:paraId="3419213C" w14:textId="77777777" w:rsidR="00E33C1C" w:rsidRPr="00CC08E8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left="2977" w:hanging="1276"/>
        <w:jc w:val="left"/>
        <w:outlineLvl w:val="0"/>
        <w:rPr>
          <w:rFonts w:cs="Arial"/>
          <w:kern w:val="1"/>
          <w:lang w:val="ru-RU"/>
        </w:rPr>
      </w:pPr>
    </w:p>
    <w:p w14:paraId="431CBFF5" w14:textId="77777777" w:rsidR="00E33C1C" w:rsidRPr="002573F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left="2977" w:hanging="1276"/>
        <w:jc w:val="left"/>
        <w:outlineLvl w:val="0"/>
        <w:rPr>
          <w:rFonts w:cs="Arial"/>
          <w:kern w:val="1"/>
          <w:szCs w:val="24"/>
          <w:lang w:val="ru-RU"/>
        </w:rPr>
      </w:pPr>
      <w:r w:rsidRPr="00BC0187">
        <w:rPr>
          <w:rFonts w:cs="Arial"/>
          <w:kern w:val="1"/>
          <w:lang w:val="ru-RU"/>
        </w:rPr>
        <w:t xml:space="preserve">Рисунок 1 </w:t>
      </w:r>
      <w:r w:rsidR="00EB637B">
        <w:rPr>
          <w:rFonts w:cs="Arial"/>
          <w:kern w:val="1"/>
          <w:lang w:val="ru-RU"/>
        </w:rPr>
        <w:t xml:space="preserve">− </w:t>
      </w:r>
      <w:r w:rsidRPr="00BC0187">
        <w:rPr>
          <w:rFonts w:cs="Arial"/>
          <w:kern w:val="1"/>
          <w:lang w:val="ru-RU"/>
        </w:rPr>
        <w:t>Образцы для испытания на ударную вязкость</w:t>
      </w:r>
    </w:p>
    <w:p w14:paraId="40FCE695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b/>
          <w:kern w:val="1"/>
          <w:lang w:val="ru-RU"/>
        </w:rPr>
      </w:pPr>
      <w:r w:rsidRPr="00BC0187">
        <w:rPr>
          <w:rFonts w:cs="Arial"/>
          <w:b/>
          <w:kern w:val="1"/>
          <w:lang w:val="ru-RU"/>
        </w:rPr>
        <w:t>5.4.3 Ударная вязкость по Изоду</w:t>
      </w:r>
    </w:p>
    <w:p w14:paraId="4126AE08" w14:textId="77777777" w:rsidR="00E33C1C" w:rsidRPr="00EB637B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EB637B">
        <w:rPr>
          <w:rFonts w:cs="Arial"/>
          <w:kern w:val="1"/>
          <w:lang w:val="ru-RU"/>
        </w:rPr>
        <w:t xml:space="preserve">5.4.3.1 </w:t>
      </w:r>
      <w:r w:rsidRPr="00EB637B">
        <w:rPr>
          <w:rFonts w:cs="Arial"/>
          <w:kern w:val="2"/>
          <w:lang w:val="ru-RU"/>
        </w:rPr>
        <w:t>Требования к образцам</w:t>
      </w:r>
    </w:p>
    <w:p w14:paraId="03EF42D3" w14:textId="77777777" w:rsidR="00E33C1C" w:rsidRPr="00EB637B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EB637B">
        <w:rPr>
          <w:rFonts w:cs="Arial"/>
          <w:kern w:val="1"/>
          <w:lang w:val="ru-RU"/>
        </w:rPr>
        <w:t>Размеры образцов должны соответствовать показанным на рисунке 1</w:t>
      </w:r>
      <w:r w:rsidRPr="00EB637B">
        <w:rPr>
          <w:rFonts w:cs="Arial"/>
          <w:kern w:val="1"/>
        </w:rPr>
        <w:t>b</w:t>
      </w:r>
      <w:r w:rsidRPr="00EB637B">
        <w:rPr>
          <w:rFonts w:cs="Arial"/>
          <w:kern w:val="1"/>
          <w:lang w:val="ru-RU"/>
        </w:rPr>
        <w:t xml:space="preserve">. По пять образцов толщиной от 5 до </w:t>
      </w:r>
      <w:smartTag w:uri="urn:schemas-microsoft-com:office:smarttags" w:element="metricconverter">
        <w:smartTagPr>
          <w:attr w:name="ProductID" w:val="10 мм"/>
        </w:smartTagPr>
        <w:r w:rsidRPr="00EB637B">
          <w:rPr>
            <w:rFonts w:cs="Arial"/>
            <w:kern w:val="1"/>
            <w:lang w:val="ru-RU"/>
          </w:rPr>
          <w:t>10 мм</w:t>
        </w:r>
      </w:smartTag>
      <w:r w:rsidRPr="00EB637B">
        <w:rPr>
          <w:rFonts w:cs="Arial"/>
          <w:kern w:val="1"/>
          <w:lang w:val="ru-RU"/>
        </w:rPr>
        <w:t xml:space="preserve"> </w:t>
      </w:r>
      <w:r w:rsidRPr="00EB637B">
        <w:rPr>
          <w:rFonts w:cs="Arial"/>
          <w:kern w:val="2"/>
          <w:lang w:val="ru-RU"/>
        </w:rPr>
        <w:t xml:space="preserve">испытывают </w:t>
      </w:r>
      <w:r w:rsidRPr="00EB637B">
        <w:rPr>
          <w:rFonts w:cs="Arial"/>
          <w:kern w:val="1"/>
          <w:lang w:val="ru-RU"/>
        </w:rPr>
        <w:t xml:space="preserve">для каждого направления. </w:t>
      </w:r>
      <w:r w:rsidRPr="00EB637B">
        <w:rPr>
          <w:rFonts w:cs="Arial"/>
          <w:kern w:val="2"/>
          <w:shd w:val="clear" w:color="auto" w:fill="E5DFEC" w:themeFill="accent4" w:themeFillTint="33"/>
          <w:lang w:val="ru-RU"/>
        </w:rPr>
        <w:t>Ес</w:t>
      </w:r>
      <w:r w:rsidRPr="00EB637B">
        <w:rPr>
          <w:rFonts w:cs="Arial"/>
          <w:kern w:val="2"/>
          <w:lang w:val="ru-RU"/>
        </w:rPr>
        <w:t>ли армирующие волокна материала ориентированы преимущественно в одном направлении, вырезают</w:t>
      </w:r>
      <w:r w:rsidRPr="00EB637B">
        <w:rPr>
          <w:rFonts w:cs="Arial"/>
          <w:kern w:val="1"/>
          <w:lang w:val="ru-RU"/>
        </w:rPr>
        <w:t xml:space="preserve"> только пять образцов, продольная ось которых параллельна направлению волокон.</w:t>
      </w:r>
    </w:p>
    <w:p w14:paraId="0CE34AEF" w14:textId="77777777" w:rsidR="00E33C1C" w:rsidRPr="00EB637B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EB637B">
        <w:rPr>
          <w:rFonts w:cs="Arial"/>
          <w:kern w:val="1"/>
          <w:lang w:val="ru-RU"/>
        </w:rPr>
        <w:t xml:space="preserve">Если номинальная толщина листа более </w:t>
      </w:r>
      <w:smartTag w:uri="urn:schemas-microsoft-com:office:smarttags" w:element="metricconverter">
        <w:smartTagPr>
          <w:attr w:name="ProductID" w:val="10 мм"/>
        </w:smartTagPr>
        <w:r w:rsidRPr="00EB637B">
          <w:rPr>
            <w:rFonts w:cs="Arial"/>
            <w:kern w:val="1"/>
            <w:lang w:val="ru-RU"/>
          </w:rPr>
          <w:t>10 мм</w:t>
        </w:r>
      </w:smartTag>
      <w:r w:rsidRPr="00EB637B">
        <w:rPr>
          <w:rFonts w:cs="Arial"/>
          <w:kern w:val="1"/>
          <w:lang w:val="ru-RU"/>
        </w:rPr>
        <w:t xml:space="preserve">, толщину образцов уменьшают до </w:t>
      </w:r>
      <w:smartTag w:uri="urn:schemas-microsoft-com:office:smarttags" w:element="metricconverter">
        <w:smartTagPr>
          <w:attr w:name="ProductID" w:val="10 мм"/>
        </w:smartTagPr>
        <w:r w:rsidRPr="00EB637B">
          <w:rPr>
            <w:rFonts w:cs="Arial"/>
            <w:kern w:val="1"/>
            <w:lang w:val="ru-RU"/>
          </w:rPr>
          <w:t>10 мм</w:t>
        </w:r>
      </w:smartTag>
      <w:r w:rsidRPr="00EB637B">
        <w:rPr>
          <w:rFonts w:cs="Arial"/>
          <w:kern w:val="1"/>
          <w:lang w:val="ru-RU"/>
        </w:rPr>
        <w:t>, удаляя равное количество материала с обеих поверхностей листа машинной обработкой.</w:t>
      </w:r>
    </w:p>
    <w:p w14:paraId="06BE61BC" w14:textId="77777777" w:rsidR="00E33C1C" w:rsidRPr="00EB637B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EB637B">
        <w:rPr>
          <w:rFonts w:cs="Arial"/>
          <w:lang w:val="ru-RU"/>
        </w:rPr>
        <w:t>5.4.3.2 Метод испытания</w:t>
      </w:r>
    </w:p>
    <w:p w14:paraId="50B81188" w14:textId="77777777" w:rsidR="00E33C1C" w:rsidRPr="00EB637B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EB637B">
        <w:rPr>
          <w:rFonts w:cs="Arial"/>
          <w:kern w:val="1"/>
          <w:lang w:val="ru-RU"/>
        </w:rPr>
        <w:t xml:space="preserve">Ударную вязкость </w:t>
      </w:r>
      <w:r w:rsidRPr="00EB637B">
        <w:rPr>
          <w:rFonts w:cs="Arial"/>
          <w:kern w:val="2"/>
          <w:lang w:val="ru-RU"/>
        </w:rPr>
        <w:t>определяют по</w:t>
      </w:r>
      <w:r w:rsidRPr="00EB637B">
        <w:rPr>
          <w:rFonts w:cs="Arial"/>
          <w:kern w:val="1"/>
          <w:lang w:val="ru-RU"/>
        </w:rPr>
        <w:t xml:space="preserve"> ИСО 180 в направлении, параллельном плоскости </w:t>
      </w:r>
      <w:proofErr w:type="spellStart"/>
      <w:r w:rsidRPr="00EB637B">
        <w:rPr>
          <w:rFonts w:cs="Arial"/>
          <w:kern w:val="1"/>
          <w:lang w:val="ru-RU"/>
        </w:rPr>
        <w:t>слоев</w:t>
      </w:r>
      <w:proofErr w:type="spellEnd"/>
      <w:r w:rsidRPr="00EB637B">
        <w:rPr>
          <w:rFonts w:cs="Arial"/>
          <w:kern w:val="1"/>
          <w:lang w:val="ru-RU"/>
        </w:rPr>
        <w:t xml:space="preserve">. </w:t>
      </w:r>
      <w:r w:rsidRPr="00EB637B">
        <w:rPr>
          <w:rFonts w:cs="Arial"/>
          <w:kern w:val="2"/>
          <w:lang w:val="ru-RU"/>
        </w:rPr>
        <w:t>Главные оси образцов при испытании в каждом направлении должны быть параллельны сторонам листа.</w:t>
      </w:r>
      <w:r w:rsidRPr="00EB637B">
        <w:rPr>
          <w:rFonts w:cs="Arial"/>
          <w:kern w:val="1"/>
          <w:lang w:val="ru-RU"/>
        </w:rPr>
        <w:t xml:space="preserve"> </w:t>
      </w:r>
      <w:r w:rsidRPr="00EB637B">
        <w:rPr>
          <w:rFonts w:cs="Arial"/>
          <w:kern w:val="2"/>
          <w:lang w:val="ru-RU"/>
        </w:rPr>
        <w:t xml:space="preserve">Если армирующие волокна материала ориентированы преимущественно в одном направлении, испытывают </w:t>
      </w:r>
      <w:r w:rsidRPr="00EB637B">
        <w:rPr>
          <w:rFonts w:cs="Arial"/>
          <w:kern w:val="1"/>
          <w:lang w:val="ru-RU"/>
        </w:rPr>
        <w:t>только те образцы, у которых продольная ось параллельна направлению волокон.</w:t>
      </w:r>
    </w:p>
    <w:p w14:paraId="40857D00" w14:textId="77777777" w:rsidR="00E33C1C" w:rsidRPr="0098296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982962">
        <w:rPr>
          <w:rFonts w:cs="Arial"/>
          <w:kern w:val="1"/>
          <w:lang w:val="ru-RU"/>
        </w:rPr>
        <w:t xml:space="preserve">5.4.3.3 </w:t>
      </w:r>
      <w:r w:rsidRPr="00982962">
        <w:rPr>
          <w:rFonts w:cs="Arial"/>
          <w:lang w:val="ru-RU"/>
        </w:rPr>
        <w:t>Представление результатов</w:t>
      </w:r>
    </w:p>
    <w:p w14:paraId="5C1946BC" w14:textId="77777777" w:rsidR="00E33C1C" w:rsidRPr="0098296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982962">
        <w:rPr>
          <w:rFonts w:cs="Arial"/>
          <w:kern w:val="2"/>
          <w:lang w:val="ru-RU"/>
        </w:rPr>
        <w:t>Записывают среднеарифметическое значение для каждого направления и</w:t>
      </w:r>
      <w:r w:rsidRPr="00982962">
        <w:rPr>
          <w:rFonts w:cs="Arial"/>
          <w:kern w:val="1"/>
          <w:lang w:val="ru-RU"/>
        </w:rPr>
        <w:t xml:space="preserve"> </w:t>
      </w:r>
      <w:r w:rsidRPr="00982962">
        <w:rPr>
          <w:rFonts w:cs="Arial"/>
          <w:kern w:val="2"/>
          <w:lang w:val="ru-RU"/>
        </w:rPr>
        <w:lastRenderedPageBreak/>
        <w:t xml:space="preserve">выбирают </w:t>
      </w:r>
      <w:r w:rsidRPr="00982962">
        <w:rPr>
          <w:rFonts w:cs="Arial"/>
          <w:kern w:val="1"/>
          <w:lang w:val="ru-RU"/>
        </w:rPr>
        <w:t xml:space="preserve">минимальное значение ударной вязкости в качестве результата испытания. </w:t>
      </w:r>
      <w:r w:rsidRPr="00982962">
        <w:rPr>
          <w:rFonts w:cs="Arial"/>
          <w:kern w:val="2"/>
          <w:lang w:val="ru-RU"/>
        </w:rPr>
        <w:t>Если армирующие волокна материала ориентированы преимущественно в одном направлении,</w:t>
      </w:r>
      <w:r w:rsidRPr="00982962">
        <w:rPr>
          <w:rFonts w:cs="Arial"/>
          <w:kern w:val="1"/>
          <w:lang w:val="ru-RU"/>
        </w:rPr>
        <w:t xml:space="preserve"> </w:t>
      </w:r>
      <w:r w:rsidRPr="00982962">
        <w:rPr>
          <w:rFonts w:cs="Arial"/>
          <w:kern w:val="2"/>
          <w:lang w:val="ru-RU"/>
        </w:rPr>
        <w:t xml:space="preserve">за результат принимают </w:t>
      </w:r>
      <w:r w:rsidRPr="00982962">
        <w:rPr>
          <w:rFonts w:cs="Arial"/>
          <w:kern w:val="1"/>
          <w:lang w:val="ru-RU"/>
        </w:rPr>
        <w:t>среднее значение, полученное для этого направления.</w:t>
      </w:r>
      <w:r w:rsidRPr="00982962">
        <w:rPr>
          <w:rFonts w:cs="Arial"/>
          <w:kern w:val="2"/>
          <w:lang w:val="ru-RU"/>
        </w:rPr>
        <w:t xml:space="preserve"> Результат выражают в</w:t>
      </w:r>
      <w:r w:rsidRPr="00982962">
        <w:rPr>
          <w:rFonts w:cs="Arial"/>
          <w:kern w:val="1"/>
          <w:lang w:val="ru-RU"/>
        </w:rPr>
        <w:t xml:space="preserve"> кДж/м</w:t>
      </w:r>
      <w:r w:rsidRPr="00982962">
        <w:rPr>
          <w:rFonts w:cs="Arial"/>
          <w:kern w:val="1"/>
          <w:vertAlign w:val="superscript"/>
          <w:lang w:val="ru-RU"/>
        </w:rPr>
        <w:t>2</w:t>
      </w:r>
      <w:r w:rsidRPr="00982962">
        <w:rPr>
          <w:rFonts w:cs="Arial"/>
          <w:kern w:val="1"/>
          <w:lang w:val="ru-RU"/>
        </w:rPr>
        <w:t>.</w:t>
      </w:r>
    </w:p>
    <w:p w14:paraId="50BB7D0D" w14:textId="77777777" w:rsidR="00E33C1C" w:rsidRPr="0098296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982962">
        <w:rPr>
          <w:rFonts w:cs="Arial"/>
          <w:b/>
          <w:kern w:val="1"/>
          <w:lang w:val="ru-RU"/>
        </w:rPr>
        <w:t>5.5 Прочность при сдвиге параллельно слоям</w:t>
      </w:r>
    </w:p>
    <w:p w14:paraId="43B944FF" w14:textId="77777777" w:rsidR="00E33C1C" w:rsidRPr="0098296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982962">
        <w:rPr>
          <w:rFonts w:cs="Arial"/>
          <w:b/>
          <w:kern w:val="1"/>
          <w:lang w:val="ru-RU"/>
        </w:rPr>
        <w:t>5.5.1 Основные положения</w:t>
      </w:r>
    </w:p>
    <w:p w14:paraId="3598CC58" w14:textId="77777777" w:rsidR="00E33C1C" w:rsidRPr="0098296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982962">
        <w:rPr>
          <w:rFonts w:cs="Arial"/>
          <w:kern w:val="1"/>
          <w:lang w:val="ru-RU"/>
        </w:rPr>
        <w:t xml:space="preserve">Испытание на прочность при сдвиге параллельно слоям поводят для определения степени сцепления или адгезии </w:t>
      </w:r>
      <w:proofErr w:type="spellStart"/>
      <w:r w:rsidRPr="00982962">
        <w:rPr>
          <w:rFonts w:cs="Arial"/>
          <w:kern w:val="1"/>
          <w:lang w:val="ru-RU"/>
        </w:rPr>
        <w:t>слоев</w:t>
      </w:r>
      <w:proofErr w:type="spellEnd"/>
      <w:r w:rsidRPr="00982962">
        <w:rPr>
          <w:rFonts w:cs="Arial"/>
          <w:kern w:val="1"/>
          <w:lang w:val="ru-RU"/>
        </w:rPr>
        <w:t xml:space="preserve">. Испытание проводят только для листов толщиной более </w:t>
      </w:r>
      <w:smartTag w:uri="urn:schemas-microsoft-com:office:smarttags" w:element="metricconverter">
        <w:smartTagPr>
          <w:attr w:name="ProductID" w:val="5 мм"/>
        </w:smartTagPr>
        <w:r w:rsidRPr="00982962">
          <w:rPr>
            <w:rFonts w:cs="Arial"/>
            <w:kern w:val="1"/>
            <w:lang w:val="ru-RU"/>
          </w:rPr>
          <w:t>5 мм</w:t>
        </w:r>
      </w:smartTag>
      <w:r w:rsidRPr="00982962">
        <w:rPr>
          <w:rFonts w:cs="Arial"/>
          <w:kern w:val="1"/>
          <w:lang w:val="ru-RU"/>
        </w:rPr>
        <w:t>.</w:t>
      </w:r>
    </w:p>
    <w:p w14:paraId="41E4206A" w14:textId="77777777" w:rsidR="00E33C1C" w:rsidRPr="0098296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982962">
        <w:rPr>
          <w:rFonts w:cs="Arial"/>
          <w:b/>
          <w:lang w:val="ru-RU"/>
        </w:rPr>
        <w:t xml:space="preserve">5.5.2 </w:t>
      </w:r>
      <w:r w:rsidRPr="00982962">
        <w:rPr>
          <w:rFonts w:cs="Arial"/>
          <w:b/>
          <w:kern w:val="2"/>
          <w:lang w:val="ru-RU"/>
        </w:rPr>
        <w:t>Требования к образцам</w:t>
      </w:r>
    </w:p>
    <w:p w14:paraId="67BC512E" w14:textId="77777777" w:rsidR="00E33C1C" w:rsidRPr="0098296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4"/>
          <w:vertAlign w:val="subscript"/>
          <w:lang w:val="ru-RU"/>
        </w:rPr>
      </w:pPr>
      <w:r w:rsidRPr="00982962">
        <w:rPr>
          <w:rFonts w:cs="Arial"/>
          <w:kern w:val="1"/>
          <w:lang w:val="ru-RU"/>
        </w:rPr>
        <w:t xml:space="preserve">Прямоугольные образцы вырезают длиной (20±0,1) мм и шириной/толщиной    5  </w:t>
      </w:r>
      <w:r w:rsidRPr="00982962">
        <w:rPr>
          <w:rFonts w:cs="Arial"/>
          <w:kern w:val="24"/>
          <w:vertAlign w:val="superscript"/>
          <w:lang w:val="ru-RU"/>
        </w:rPr>
        <w:t>0</w:t>
      </w:r>
      <w:r w:rsidRPr="00982962">
        <w:rPr>
          <w:rFonts w:cs="Arial"/>
          <w:kern w:val="24"/>
          <w:vertAlign w:val="subscript"/>
          <w:lang w:val="ru-RU"/>
        </w:rPr>
        <w:t>−0,15</w:t>
      </w:r>
      <w:r w:rsidRPr="00982962">
        <w:rPr>
          <w:rFonts w:cs="Arial"/>
          <w:kern w:val="1"/>
          <w:lang w:val="ru-RU"/>
        </w:rPr>
        <w:t xml:space="preserve"> мм</w:t>
      </w:r>
      <w:r w:rsidR="00404719" w:rsidRPr="00982962">
        <w:rPr>
          <w:rFonts w:cs="Arial"/>
          <w:kern w:val="1"/>
          <w:lang w:val="ru-RU"/>
        </w:rPr>
        <w:t xml:space="preserve"> (см. рисунок 2)</w:t>
      </w:r>
      <w:r w:rsidRPr="00982962">
        <w:rPr>
          <w:rFonts w:cs="Arial"/>
          <w:kern w:val="1"/>
          <w:lang w:val="ru-RU"/>
        </w:rPr>
        <w:t xml:space="preserve">. </w:t>
      </w:r>
    </w:p>
    <w:p w14:paraId="3E834746" w14:textId="77777777" w:rsidR="00E33C1C" w:rsidRPr="0098296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982962">
        <w:rPr>
          <w:rFonts w:cs="Arial"/>
          <w:kern w:val="1"/>
          <w:lang w:val="ru-RU"/>
        </w:rPr>
        <w:t xml:space="preserve">Образцы </w:t>
      </w:r>
      <w:r w:rsidRPr="00982962">
        <w:rPr>
          <w:rFonts w:cs="Arial"/>
          <w:kern w:val="2"/>
          <w:lang w:val="ru-RU"/>
        </w:rPr>
        <w:t xml:space="preserve">вырезают </w:t>
      </w:r>
      <w:r w:rsidRPr="00982962">
        <w:rPr>
          <w:rFonts w:cs="Arial"/>
          <w:kern w:val="1"/>
          <w:lang w:val="ru-RU"/>
        </w:rPr>
        <w:t xml:space="preserve">из листа так, чтобы их главные оси были параллельны сторонам листа. </w:t>
      </w:r>
      <w:r w:rsidR="00404719" w:rsidRPr="00982962">
        <w:rPr>
          <w:rFonts w:cs="Arial"/>
          <w:kern w:val="1"/>
          <w:lang w:val="ru-RU"/>
        </w:rPr>
        <w:t xml:space="preserve">Для одного испытания требуется набор из двух образцов. </w:t>
      </w:r>
      <w:r w:rsidRPr="00982962">
        <w:rPr>
          <w:rFonts w:cs="Arial"/>
          <w:kern w:val="1"/>
          <w:lang w:val="ru-RU"/>
        </w:rPr>
        <w:t>Для каждого направления готовят 5 наборов по 2 образца.</w:t>
      </w:r>
    </w:p>
    <w:p w14:paraId="4D52220B" w14:textId="77777777" w:rsidR="00225371" w:rsidRPr="00EB637B" w:rsidRDefault="00225371" w:rsidP="00225371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982962">
        <w:rPr>
          <w:rFonts w:cs="Arial"/>
          <w:kern w:val="1"/>
          <w:lang w:val="ru-RU"/>
        </w:rPr>
        <w:t>Два образца в каждой паре должны иметь идентичную ширину (размер в</w:t>
      </w:r>
      <w:r w:rsidRPr="00EB637B">
        <w:rPr>
          <w:rFonts w:cs="Arial"/>
          <w:kern w:val="1"/>
          <w:shd w:val="clear" w:color="auto" w:fill="CCC0D9" w:themeFill="accent4" w:themeFillTint="66"/>
          <w:lang w:val="ru-RU"/>
        </w:rPr>
        <w:t xml:space="preserve"> </w:t>
      </w:r>
      <w:r w:rsidRPr="00982962">
        <w:rPr>
          <w:rFonts w:cs="Arial"/>
          <w:kern w:val="1"/>
          <w:lang w:val="ru-RU"/>
        </w:rPr>
        <w:t>направлении слоёв</w:t>
      </w:r>
      <w:r w:rsidR="001F1805" w:rsidRPr="00982962">
        <w:rPr>
          <w:rFonts w:cs="Arial"/>
          <w:kern w:val="1"/>
          <w:lang w:val="ru-RU"/>
        </w:rPr>
        <w:t xml:space="preserve"> т.е. </w:t>
      </w:r>
      <w:r w:rsidR="009A7883" w:rsidRPr="00982962">
        <w:rPr>
          <w:rFonts w:cs="Arial"/>
          <w:kern w:val="1"/>
          <w:lang w:val="ru-RU"/>
        </w:rPr>
        <w:t>вертикальный размер на рисунке 2)</w:t>
      </w:r>
      <w:r w:rsidRPr="00982962">
        <w:rPr>
          <w:rFonts w:cs="Arial"/>
          <w:kern w:val="1"/>
          <w:lang w:val="ru-RU"/>
        </w:rPr>
        <w:t>.</w:t>
      </w:r>
      <w:r w:rsidR="009A7883" w:rsidRPr="00982962">
        <w:rPr>
          <w:rFonts w:cs="Arial"/>
          <w:kern w:val="1"/>
          <w:lang w:val="ru-RU"/>
        </w:rPr>
        <w:t xml:space="preserve"> Разность значений этого размера для пары образцов не должна превышать 0,</w:t>
      </w:r>
      <w:r w:rsidR="001F1805" w:rsidRPr="00982962">
        <w:rPr>
          <w:rFonts w:cs="Arial"/>
          <w:kern w:val="1"/>
          <w:lang w:val="ru-RU"/>
        </w:rPr>
        <w:t>0</w:t>
      </w:r>
      <w:r w:rsidR="009A7883" w:rsidRPr="00982962">
        <w:rPr>
          <w:rFonts w:cs="Arial"/>
          <w:kern w:val="1"/>
          <w:lang w:val="ru-RU"/>
        </w:rPr>
        <w:t>1 мм</w:t>
      </w:r>
      <w:r w:rsidR="001F1805" w:rsidRPr="00982962">
        <w:rPr>
          <w:rFonts w:cs="Arial"/>
          <w:kern w:val="1"/>
          <w:lang w:val="ru-RU"/>
        </w:rPr>
        <w:t>.</w:t>
      </w:r>
    </w:p>
    <w:p w14:paraId="62F0E320" w14:textId="77777777" w:rsidR="00E33C1C" w:rsidRPr="00EB637B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EB637B">
        <w:rPr>
          <w:rFonts w:cs="Arial"/>
          <w:b/>
          <w:lang w:val="ru-RU"/>
        </w:rPr>
        <w:t>5.5.3 Метод испытания</w:t>
      </w:r>
    </w:p>
    <w:p w14:paraId="4E462861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EB637B">
        <w:rPr>
          <w:rFonts w:cs="Arial"/>
          <w:kern w:val="1"/>
          <w:lang w:val="ru-RU"/>
        </w:rPr>
        <w:t>Два образца одновременно подвергают воздействию напряжения сдвига в</w:t>
      </w:r>
      <w:r w:rsidRPr="00BC0187">
        <w:rPr>
          <w:rFonts w:cs="Arial"/>
          <w:kern w:val="1"/>
          <w:lang w:val="ru-RU"/>
        </w:rPr>
        <w:t xml:space="preserve"> устройстве, </w:t>
      </w:r>
      <w:proofErr w:type="spellStart"/>
      <w:r w:rsidRPr="00BC0187">
        <w:rPr>
          <w:rFonts w:cs="Arial"/>
          <w:kern w:val="1"/>
          <w:lang w:val="ru-RU"/>
        </w:rPr>
        <w:t>изображенном</w:t>
      </w:r>
      <w:proofErr w:type="spellEnd"/>
      <w:r w:rsidRPr="00BC0187">
        <w:rPr>
          <w:rFonts w:cs="Arial"/>
          <w:kern w:val="1"/>
          <w:lang w:val="ru-RU"/>
        </w:rPr>
        <w:t xml:space="preserve"> на </w:t>
      </w:r>
      <w:r>
        <w:rPr>
          <w:rFonts w:cs="Arial"/>
          <w:kern w:val="1"/>
          <w:lang w:val="ru-RU"/>
        </w:rPr>
        <w:t>р</w:t>
      </w:r>
      <w:r w:rsidRPr="00CC3CE2">
        <w:rPr>
          <w:rFonts w:cs="Arial"/>
          <w:kern w:val="1"/>
          <w:lang w:val="ru-RU"/>
        </w:rPr>
        <w:t>исунке 2.</w:t>
      </w:r>
    </w:p>
    <w:p w14:paraId="7487DE56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"/>
          <w:lang w:val="ru-RU"/>
        </w:rPr>
      </w:pPr>
      <w:r w:rsidRPr="00F751C9">
        <w:rPr>
          <w:rFonts w:cs="Arial"/>
          <w:kern w:val="2"/>
          <w:lang w:val="ru-RU"/>
        </w:rPr>
        <w:t xml:space="preserve">Образцы располагают так, чтобы напряжение сдвига было приложено в плоскости, параллельной плоскости </w:t>
      </w:r>
      <w:proofErr w:type="spellStart"/>
      <w:r w:rsidRPr="00F751C9">
        <w:rPr>
          <w:rFonts w:cs="Arial"/>
          <w:kern w:val="2"/>
          <w:lang w:val="ru-RU"/>
        </w:rPr>
        <w:t>слоев</w:t>
      </w:r>
      <w:proofErr w:type="spellEnd"/>
      <w:r w:rsidRPr="00F751C9">
        <w:rPr>
          <w:rFonts w:cs="Arial"/>
          <w:kern w:val="2"/>
          <w:lang w:val="ru-RU"/>
        </w:rPr>
        <w:t>. Относительная скорость движения траверсы испытательной машины − 2 мм/мин с погрешностью ±20 %.</w:t>
      </w:r>
      <w:r>
        <w:rPr>
          <w:rFonts w:cs="Arial"/>
          <w:kern w:val="2"/>
          <w:lang w:val="ru-RU"/>
        </w:rPr>
        <w:t xml:space="preserve"> </w:t>
      </w:r>
    </w:p>
    <w:p w14:paraId="1B6985ED" w14:textId="3749661A" w:rsidR="00A451A0" w:rsidRDefault="00A451A0">
      <w:pPr>
        <w:tabs>
          <w:tab w:val="clear" w:pos="4536"/>
          <w:tab w:val="clear" w:pos="9072"/>
        </w:tabs>
        <w:spacing w:line="240" w:lineRule="auto"/>
        <w:ind w:firstLine="0"/>
        <w:jc w:val="left"/>
        <w:rPr>
          <w:rFonts w:cs="Arial"/>
          <w:kern w:val="1"/>
          <w:sz w:val="20"/>
          <w:lang w:val="ru-RU"/>
        </w:rPr>
      </w:pPr>
      <w:r>
        <w:rPr>
          <w:rFonts w:cs="Arial"/>
          <w:kern w:val="1"/>
          <w:sz w:val="20"/>
          <w:lang w:val="ru-RU"/>
        </w:rPr>
        <w:br w:type="page"/>
      </w:r>
    </w:p>
    <w:p w14:paraId="15DEC173" w14:textId="77777777" w:rsidR="00E33C1C" w:rsidRPr="0055396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Arial"/>
          <w:kern w:val="1"/>
          <w:sz w:val="20"/>
          <w:lang w:val="ru-RU"/>
        </w:rPr>
      </w:pPr>
    </w:p>
    <w:p w14:paraId="3A43922A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rPr>
          <w:rFonts w:cs="Arial"/>
          <w:kern w:val="1"/>
          <w:sz w:val="20"/>
          <w:lang w:val="ru-RU"/>
        </w:rPr>
      </w:pPr>
      <w:r w:rsidRPr="001A6AB4">
        <w:rPr>
          <w:rFonts w:cs="Arial"/>
          <w:kern w:val="1"/>
          <w:sz w:val="20"/>
          <w:lang w:val="ru-RU"/>
        </w:rPr>
        <w:t>Размеры</w:t>
      </w:r>
      <w:r w:rsidRPr="00E33C1C">
        <w:rPr>
          <w:rFonts w:cs="Arial"/>
          <w:kern w:val="1"/>
          <w:sz w:val="20"/>
          <w:lang w:val="ru-RU"/>
        </w:rPr>
        <w:t xml:space="preserve"> в </w:t>
      </w:r>
      <w:r w:rsidRPr="001A6AB4">
        <w:rPr>
          <w:rFonts w:cs="Arial"/>
          <w:kern w:val="1"/>
          <w:sz w:val="20"/>
          <w:lang w:val="ru-RU"/>
        </w:rPr>
        <w:t>миллиметрах</w:t>
      </w:r>
    </w:p>
    <w:p w14:paraId="4D4B3085" w14:textId="77777777" w:rsidR="006A65C4" w:rsidRDefault="006A65C4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360"/>
        <w:jc w:val="center"/>
        <w:rPr>
          <w:rFonts w:cs="Arial"/>
          <w:noProof/>
          <w:kern w:val="1"/>
          <w:sz w:val="20"/>
          <w:lang w:val="ru-RU" w:eastAsia="ru-RU"/>
        </w:rPr>
      </w:pPr>
      <w:r>
        <w:rPr>
          <w:rFonts w:cs="Arial"/>
          <w:noProof/>
          <w:kern w:val="1"/>
          <w:sz w:val="20"/>
          <w:lang w:val="ru-RU" w:eastAsia="ru-RU"/>
        </w:rPr>
        <w:drawing>
          <wp:inline distT="0" distB="0" distL="0" distR="0" wp14:anchorId="2A5AA499" wp14:editId="726944CA">
            <wp:extent cx="5760085" cy="5277485"/>
            <wp:effectExtent l="19050" t="0" r="0" b="0"/>
            <wp:docPr id="22" name="Рисунок 21" descr="Ри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1414C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360"/>
        <w:jc w:val="center"/>
        <w:rPr>
          <w:rFonts w:cs="Arial"/>
          <w:kern w:val="1"/>
          <w:lang w:val="ru-RU"/>
        </w:rPr>
      </w:pPr>
      <w:r w:rsidRPr="00BC0187">
        <w:rPr>
          <w:rFonts w:cs="Arial"/>
          <w:kern w:val="1"/>
          <w:lang w:val="ru-RU"/>
        </w:rPr>
        <w:t xml:space="preserve">Рисунок 2 </w:t>
      </w:r>
      <w:r>
        <w:rPr>
          <w:rFonts w:cs="Arial"/>
          <w:kern w:val="1"/>
          <w:lang w:val="ru-RU"/>
        </w:rPr>
        <w:t>−</w:t>
      </w:r>
      <w:r w:rsidRPr="00BC0187">
        <w:rPr>
          <w:rFonts w:cs="Arial"/>
          <w:smallCaps/>
          <w:lang w:val="ru-RU"/>
        </w:rPr>
        <w:t xml:space="preserve"> </w:t>
      </w:r>
      <w:r w:rsidRPr="00BC0187">
        <w:rPr>
          <w:rFonts w:cs="Arial"/>
          <w:kern w:val="1"/>
          <w:lang w:val="ru-RU"/>
        </w:rPr>
        <w:t>Устройство для испытания на сдвиг параллельно слоям</w:t>
      </w:r>
    </w:p>
    <w:p w14:paraId="5782D86D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line="240" w:lineRule="auto"/>
        <w:outlineLvl w:val="0"/>
        <w:rPr>
          <w:rFonts w:cs="Arial"/>
          <w:b/>
          <w:kern w:val="1"/>
          <w:lang w:val="ru-RU"/>
        </w:rPr>
      </w:pPr>
      <w:r w:rsidRPr="00F626D6">
        <w:rPr>
          <w:rFonts w:cs="Arial"/>
          <w:b/>
          <w:kern w:val="1"/>
          <w:lang w:val="ru-RU"/>
        </w:rPr>
        <w:t xml:space="preserve">5.5.4 </w:t>
      </w:r>
      <w:r w:rsidRPr="00F626D6">
        <w:rPr>
          <w:rFonts w:cs="Arial"/>
          <w:b/>
          <w:lang w:val="ru-RU"/>
        </w:rPr>
        <w:t>Представление результатов</w:t>
      </w:r>
    </w:p>
    <w:p w14:paraId="51B5A2F1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>Прочность на сдвиг рассчитывают делением значения сдвигающей силы на полную площадь плоскости сдвига, равную 2х100 мм</w:t>
      </w:r>
      <w:r w:rsidRPr="00F626D6">
        <w:rPr>
          <w:rFonts w:cs="Arial"/>
          <w:kern w:val="24"/>
          <w:vertAlign w:val="superscript"/>
          <w:lang w:val="ru-RU"/>
        </w:rPr>
        <w:t>2</w:t>
      </w:r>
      <w:r w:rsidRPr="00F626D6">
        <w:rPr>
          <w:rFonts w:cs="Arial"/>
          <w:kern w:val="1"/>
          <w:lang w:val="ru-RU"/>
        </w:rPr>
        <w:t>.</w:t>
      </w:r>
    </w:p>
    <w:p w14:paraId="4038CD1F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2"/>
          <w:lang w:val="ru-RU"/>
        </w:rPr>
        <w:t xml:space="preserve">Записывают </w:t>
      </w:r>
      <w:r w:rsidRPr="00982962">
        <w:rPr>
          <w:rFonts w:cs="Arial"/>
          <w:kern w:val="2"/>
          <w:lang w:val="ru-RU"/>
        </w:rPr>
        <w:t>среднеарифметическое</w:t>
      </w:r>
      <w:r w:rsidRPr="00F626D6">
        <w:rPr>
          <w:rFonts w:cs="Arial"/>
          <w:kern w:val="2"/>
          <w:lang w:val="ru-RU"/>
        </w:rPr>
        <w:t xml:space="preserve"> значение </w:t>
      </w:r>
      <w:r w:rsidRPr="00F626D6">
        <w:rPr>
          <w:rFonts w:cs="Arial"/>
          <w:kern w:val="1"/>
          <w:lang w:val="ru-RU"/>
        </w:rPr>
        <w:t xml:space="preserve">для каждого направления и </w:t>
      </w:r>
      <w:r w:rsidRPr="00F626D6">
        <w:rPr>
          <w:rFonts w:cs="Arial"/>
          <w:kern w:val="2"/>
          <w:lang w:val="ru-RU"/>
        </w:rPr>
        <w:t xml:space="preserve">выбирают </w:t>
      </w:r>
      <w:r w:rsidRPr="00F626D6">
        <w:rPr>
          <w:rFonts w:cs="Arial"/>
          <w:kern w:val="1"/>
          <w:lang w:val="ru-RU"/>
        </w:rPr>
        <w:t xml:space="preserve">меньшее в качестве значения прочности при сдвиге параллельно слоям. </w:t>
      </w:r>
      <w:r w:rsidRPr="00F626D6">
        <w:rPr>
          <w:rFonts w:cs="Arial"/>
          <w:kern w:val="2"/>
          <w:lang w:val="ru-RU"/>
        </w:rPr>
        <w:t xml:space="preserve">Значения выражают </w:t>
      </w:r>
      <w:r w:rsidRPr="00F626D6">
        <w:rPr>
          <w:rFonts w:cs="Arial"/>
          <w:kern w:val="1"/>
          <w:lang w:val="ru-RU"/>
        </w:rPr>
        <w:t>в МПа.</w:t>
      </w:r>
    </w:p>
    <w:p w14:paraId="5E21E25F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F626D6">
        <w:rPr>
          <w:rFonts w:cs="Arial"/>
          <w:b/>
          <w:lang w:val="ru-RU"/>
        </w:rPr>
        <w:t>5.6 Прочность при растяжении</w:t>
      </w:r>
    </w:p>
    <w:p w14:paraId="54F6349F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F626D6">
        <w:rPr>
          <w:rFonts w:cs="Arial"/>
          <w:b/>
          <w:kern w:val="1"/>
          <w:lang w:val="ru-RU"/>
        </w:rPr>
        <w:t>5.6.1 Основные положения</w:t>
      </w:r>
    </w:p>
    <w:p w14:paraId="044D9700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Значение прочности при растяжении </w:t>
      </w:r>
      <w:r w:rsidRPr="00F626D6">
        <w:rPr>
          <w:rFonts w:cs="Arial"/>
          <w:kern w:val="2"/>
          <w:lang w:val="ru-RU"/>
        </w:rPr>
        <w:t xml:space="preserve">определяют по </w:t>
      </w:r>
      <w:r w:rsidRPr="00F626D6">
        <w:rPr>
          <w:rFonts w:cs="Arial"/>
          <w:kern w:val="1"/>
          <w:lang w:val="ru-RU"/>
        </w:rPr>
        <w:t>ИСО 527-4 и ИСО 527-1 как растягивающее напряжение при максимальной нагрузке.</w:t>
      </w:r>
    </w:p>
    <w:p w14:paraId="2FA6894F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F626D6">
        <w:rPr>
          <w:rFonts w:cs="Arial"/>
          <w:b/>
          <w:lang w:val="ru-RU"/>
        </w:rPr>
        <w:t>5.6.2 Требования к образцам</w:t>
      </w:r>
    </w:p>
    <w:p w14:paraId="22EE58EB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Образцы из листа </w:t>
      </w:r>
      <w:r w:rsidRPr="00F626D6">
        <w:rPr>
          <w:rFonts w:cs="Arial"/>
          <w:kern w:val="2"/>
          <w:lang w:val="ru-RU"/>
        </w:rPr>
        <w:t xml:space="preserve">вырезают </w:t>
      </w:r>
      <w:r w:rsidRPr="00F626D6">
        <w:rPr>
          <w:rFonts w:cs="Arial"/>
          <w:kern w:val="1"/>
          <w:lang w:val="ru-RU"/>
        </w:rPr>
        <w:t xml:space="preserve">так, чтобы основная ось в каждом направлении была параллельна сторонам листа. </w:t>
      </w:r>
      <w:r w:rsidR="00DE45B6" w:rsidRPr="00982962">
        <w:rPr>
          <w:rFonts w:cs="Arial"/>
          <w:spacing w:val="-4"/>
          <w:kern w:val="24"/>
          <w:szCs w:val="24"/>
          <w:lang w:val="ru-RU"/>
        </w:rPr>
        <w:t>Для каждого направления</w:t>
      </w:r>
      <w:r w:rsidR="00DE45B6" w:rsidRPr="00F626D6">
        <w:rPr>
          <w:rFonts w:cs="Arial"/>
          <w:kern w:val="1"/>
          <w:lang w:val="ru-RU"/>
        </w:rPr>
        <w:t xml:space="preserve"> и</w:t>
      </w:r>
      <w:r w:rsidRPr="00F626D6">
        <w:rPr>
          <w:rFonts w:cs="Arial"/>
          <w:kern w:val="1"/>
          <w:lang w:val="ru-RU"/>
        </w:rPr>
        <w:t xml:space="preserve">спытывают по пять образцов </w:t>
      </w:r>
      <w:r w:rsidRPr="00F626D6">
        <w:rPr>
          <w:rFonts w:cs="Arial"/>
          <w:spacing w:val="-4"/>
          <w:kern w:val="24"/>
          <w:szCs w:val="24"/>
          <w:lang w:val="ru-RU"/>
        </w:rPr>
        <w:t xml:space="preserve">типа 1 по ИСО 527-4 </w:t>
      </w:r>
      <w:r w:rsidRPr="00F626D6">
        <w:rPr>
          <w:rFonts w:cs="Arial"/>
          <w:kern w:val="1"/>
          <w:lang w:val="ru-RU"/>
        </w:rPr>
        <w:t xml:space="preserve">номинальной толщиной от 1,5 до </w:t>
      </w:r>
      <w:smartTag w:uri="urn:schemas-microsoft-com:office:smarttags" w:element="metricconverter">
        <w:smartTagPr>
          <w:attr w:name="ProductID" w:val="10,0 мм"/>
        </w:smartTagPr>
        <w:r w:rsidRPr="00F626D6">
          <w:rPr>
            <w:rFonts w:cs="Arial"/>
            <w:kern w:val="1"/>
            <w:lang w:val="ru-RU"/>
          </w:rPr>
          <w:t>10,0 мм</w:t>
        </w:r>
      </w:smartTag>
      <w:r w:rsidRPr="00F626D6">
        <w:rPr>
          <w:rFonts w:cs="Arial"/>
          <w:spacing w:val="-4"/>
          <w:kern w:val="24"/>
          <w:szCs w:val="24"/>
          <w:lang w:val="ru-RU"/>
        </w:rPr>
        <w:t>.</w:t>
      </w:r>
      <w:r w:rsidRPr="00F626D6">
        <w:rPr>
          <w:rFonts w:cs="Arial"/>
          <w:kern w:val="1"/>
          <w:lang w:val="ru-RU"/>
        </w:rPr>
        <w:t xml:space="preserve"> </w:t>
      </w:r>
      <w:r w:rsidRPr="00F626D6">
        <w:rPr>
          <w:rFonts w:cs="Arial"/>
          <w:kern w:val="2"/>
          <w:lang w:val="ru-RU"/>
        </w:rPr>
        <w:t xml:space="preserve">Если армирующие волокна материала ориентированы преимущественно в одном направлении, испытывают </w:t>
      </w:r>
      <w:r w:rsidRPr="00F626D6">
        <w:rPr>
          <w:rFonts w:cs="Arial"/>
          <w:kern w:val="1"/>
          <w:lang w:val="ru-RU"/>
        </w:rPr>
        <w:t>только образцы, у которых продольная ось параллельна направлению волокон.</w:t>
      </w:r>
    </w:p>
    <w:p w14:paraId="2CD5F235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2"/>
          <w:lang w:val="ru-RU"/>
        </w:rPr>
        <w:lastRenderedPageBreak/>
        <w:t xml:space="preserve">Если номинальная толщина листа более </w:t>
      </w:r>
      <w:smartTag w:uri="urn:schemas-microsoft-com:office:smarttags" w:element="metricconverter">
        <w:smartTagPr>
          <w:attr w:name="ProductID" w:val="10 мм"/>
        </w:smartTagPr>
        <w:r w:rsidRPr="00F626D6">
          <w:rPr>
            <w:rFonts w:cs="Arial"/>
            <w:kern w:val="2"/>
            <w:lang w:val="ru-RU"/>
          </w:rPr>
          <w:t>10 мм</w:t>
        </w:r>
      </w:smartTag>
      <w:r w:rsidRPr="00F626D6">
        <w:rPr>
          <w:rFonts w:cs="Arial"/>
          <w:kern w:val="2"/>
          <w:lang w:val="ru-RU"/>
        </w:rPr>
        <w:t xml:space="preserve">, толщину образцов уменьшают до </w:t>
      </w:r>
      <w:smartTag w:uri="urn:schemas-microsoft-com:office:smarttags" w:element="metricconverter">
        <w:smartTagPr>
          <w:attr w:name="ProductID" w:val="10 мм"/>
        </w:smartTagPr>
        <w:r w:rsidRPr="00F626D6">
          <w:rPr>
            <w:rFonts w:cs="Arial"/>
            <w:kern w:val="2"/>
            <w:lang w:val="ru-RU"/>
          </w:rPr>
          <w:t>10 мм</w:t>
        </w:r>
      </w:smartTag>
      <w:r w:rsidRPr="00F626D6">
        <w:rPr>
          <w:rFonts w:cs="Arial"/>
          <w:kern w:val="2"/>
          <w:lang w:val="ru-RU"/>
        </w:rPr>
        <w:t>, удаляя равное количество материала с обеих поверхностей листа машинной обработкой.</w:t>
      </w:r>
    </w:p>
    <w:p w14:paraId="26B9B5FE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F626D6">
        <w:rPr>
          <w:rFonts w:cs="Arial"/>
          <w:b/>
          <w:lang w:val="ru-RU"/>
        </w:rPr>
        <w:t>5.6.3 Метод испытания</w:t>
      </w:r>
    </w:p>
    <w:p w14:paraId="3D87A9D7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Испытание </w:t>
      </w:r>
      <w:r w:rsidRPr="00F626D6">
        <w:rPr>
          <w:rFonts w:cs="Arial"/>
          <w:kern w:val="2"/>
          <w:lang w:val="ru-RU"/>
        </w:rPr>
        <w:t xml:space="preserve">проводят по </w:t>
      </w:r>
      <w:r w:rsidRPr="00F626D6">
        <w:rPr>
          <w:rFonts w:cs="Arial"/>
          <w:kern w:val="1"/>
          <w:lang w:val="ru-RU"/>
        </w:rPr>
        <w:t>ИСО 527-4. Скорость раздвижения зажимов машины − 5 мм/мин с погрешностью ±20 %.</w:t>
      </w:r>
    </w:p>
    <w:p w14:paraId="188B6B69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F626D6">
        <w:rPr>
          <w:rFonts w:cs="Arial"/>
          <w:b/>
          <w:kern w:val="1"/>
          <w:lang w:val="ru-RU"/>
        </w:rPr>
        <w:t xml:space="preserve">5.6.4 </w:t>
      </w:r>
      <w:r w:rsidRPr="00F626D6">
        <w:rPr>
          <w:rFonts w:cs="Arial"/>
          <w:b/>
          <w:lang w:val="ru-RU"/>
        </w:rPr>
        <w:t>Представление результатов</w:t>
      </w:r>
    </w:p>
    <w:p w14:paraId="37A44781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2"/>
          <w:lang w:val="ru-RU"/>
        </w:rPr>
        <w:t xml:space="preserve">Записывают </w:t>
      </w:r>
      <w:r w:rsidRPr="00982962">
        <w:rPr>
          <w:rFonts w:cs="Arial"/>
          <w:kern w:val="2"/>
          <w:lang w:val="ru-RU"/>
        </w:rPr>
        <w:t xml:space="preserve">среднеарифметическое </w:t>
      </w:r>
      <w:r w:rsidRPr="00F626D6">
        <w:rPr>
          <w:rFonts w:cs="Arial"/>
          <w:kern w:val="2"/>
          <w:lang w:val="ru-RU"/>
        </w:rPr>
        <w:t xml:space="preserve">значение </w:t>
      </w:r>
      <w:r w:rsidRPr="00F626D6">
        <w:rPr>
          <w:rFonts w:cs="Arial"/>
          <w:kern w:val="1"/>
          <w:lang w:val="ru-RU"/>
        </w:rPr>
        <w:t>для каждого направления</w:t>
      </w:r>
      <w:r w:rsidR="003B2768" w:rsidRPr="00F626D6">
        <w:rPr>
          <w:rFonts w:cs="Arial"/>
          <w:kern w:val="1"/>
          <w:lang w:val="ru-RU"/>
        </w:rPr>
        <w:t xml:space="preserve"> </w:t>
      </w:r>
      <w:r w:rsidRPr="00F626D6">
        <w:rPr>
          <w:rFonts w:cs="Arial"/>
          <w:kern w:val="1"/>
          <w:lang w:val="ru-RU"/>
        </w:rPr>
        <w:t xml:space="preserve">и </w:t>
      </w:r>
      <w:r w:rsidRPr="00F626D6">
        <w:rPr>
          <w:rFonts w:cs="Arial"/>
          <w:kern w:val="2"/>
          <w:lang w:val="ru-RU"/>
        </w:rPr>
        <w:t xml:space="preserve">выбирают </w:t>
      </w:r>
      <w:r w:rsidRPr="00F626D6">
        <w:rPr>
          <w:rFonts w:cs="Arial"/>
          <w:kern w:val="1"/>
          <w:lang w:val="ru-RU"/>
        </w:rPr>
        <w:t xml:space="preserve">меньшее в качестве </w:t>
      </w:r>
      <w:r w:rsidR="003B2768" w:rsidRPr="00982962">
        <w:rPr>
          <w:rFonts w:cs="Arial"/>
          <w:kern w:val="1"/>
          <w:lang w:val="ru-RU"/>
        </w:rPr>
        <w:t>результата испытания</w:t>
      </w:r>
      <w:r w:rsidRPr="00F626D6">
        <w:rPr>
          <w:rFonts w:cs="Arial"/>
          <w:kern w:val="1"/>
          <w:lang w:val="ru-RU"/>
        </w:rPr>
        <w:t xml:space="preserve">. </w:t>
      </w:r>
      <w:r w:rsidRPr="00F626D6">
        <w:rPr>
          <w:rFonts w:cs="Arial"/>
          <w:kern w:val="2"/>
          <w:lang w:val="ru-RU"/>
        </w:rPr>
        <w:t xml:space="preserve">Если армирующие волокна материала ориентированы преимущественно в одном направлении, выбирают </w:t>
      </w:r>
      <w:r w:rsidRPr="00F626D6">
        <w:rPr>
          <w:rFonts w:cs="Arial"/>
          <w:kern w:val="1"/>
          <w:lang w:val="ru-RU"/>
        </w:rPr>
        <w:t xml:space="preserve">среднее значение, полученное для данного направления. </w:t>
      </w:r>
      <w:r w:rsidRPr="00F626D6">
        <w:rPr>
          <w:rFonts w:cs="Arial"/>
          <w:kern w:val="2"/>
          <w:lang w:val="ru-RU"/>
        </w:rPr>
        <w:t xml:space="preserve">Значения выражают </w:t>
      </w:r>
      <w:r w:rsidRPr="00F626D6">
        <w:rPr>
          <w:rFonts w:cs="Arial"/>
          <w:kern w:val="1"/>
          <w:lang w:val="ru-RU"/>
        </w:rPr>
        <w:t>в МПа.</w:t>
      </w:r>
    </w:p>
    <w:p w14:paraId="3457E7B8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szCs w:val="24"/>
          <w:lang w:val="ru-RU"/>
        </w:rPr>
      </w:pPr>
      <w:r w:rsidRPr="00F626D6">
        <w:rPr>
          <w:rFonts w:cs="Arial"/>
          <w:b/>
          <w:kern w:val="1"/>
          <w:szCs w:val="24"/>
          <w:lang w:val="ru-RU"/>
        </w:rPr>
        <w:t>6 Электрические испытания</w:t>
      </w:r>
    </w:p>
    <w:p w14:paraId="2B615F1A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F626D6">
        <w:rPr>
          <w:rFonts w:cs="Arial"/>
          <w:b/>
          <w:kern w:val="1"/>
          <w:lang w:val="ru-RU"/>
        </w:rPr>
        <w:t xml:space="preserve">6.1 Электрическая прочность и </w:t>
      </w:r>
      <w:r w:rsidR="003B2768" w:rsidRPr="00F626D6">
        <w:rPr>
          <w:rFonts w:cs="Arial"/>
          <w:b/>
          <w:kern w:val="1"/>
          <w:lang w:val="ru-RU"/>
        </w:rPr>
        <w:t>пробивное напряжение</w:t>
      </w:r>
    </w:p>
    <w:p w14:paraId="518A3971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F626D6">
        <w:rPr>
          <w:rFonts w:cs="Arial"/>
          <w:b/>
          <w:kern w:val="1"/>
          <w:lang w:val="ru-RU"/>
        </w:rPr>
        <w:t>6.1.1 Основные положения</w:t>
      </w:r>
    </w:p>
    <w:p w14:paraId="3ECA8B74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Электрическую прочность и </w:t>
      </w:r>
      <w:r w:rsidR="00360F82" w:rsidRPr="00F626D6">
        <w:rPr>
          <w:rFonts w:cs="Arial"/>
          <w:kern w:val="1"/>
          <w:lang w:val="ru-RU"/>
        </w:rPr>
        <w:t xml:space="preserve">пробивное </w:t>
      </w:r>
      <w:r w:rsidRPr="00F626D6">
        <w:rPr>
          <w:rFonts w:cs="Arial"/>
          <w:kern w:val="1"/>
          <w:lang w:val="ru-RU"/>
        </w:rPr>
        <w:t xml:space="preserve">напряжение </w:t>
      </w:r>
      <w:r w:rsidRPr="00F626D6">
        <w:rPr>
          <w:rFonts w:cs="Arial"/>
          <w:kern w:val="2"/>
          <w:lang w:val="ru-RU"/>
        </w:rPr>
        <w:t xml:space="preserve">определяют </w:t>
      </w:r>
      <w:r w:rsidRPr="00982962">
        <w:rPr>
          <w:rFonts w:cs="Arial"/>
          <w:kern w:val="2"/>
          <w:lang w:val="ru-RU"/>
        </w:rPr>
        <w:t>20-секундным</w:t>
      </w:r>
      <w:r w:rsidRPr="00F626D6">
        <w:rPr>
          <w:rFonts w:cs="Arial"/>
          <w:kern w:val="2"/>
          <w:lang w:val="ru-RU"/>
        </w:rPr>
        <w:t xml:space="preserve"> </w:t>
      </w:r>
      <w:r w:rsidRPr="00F626D6">
        <w:rPr>
          <w:rFonts w:cs="Arial"/>
          <w:kern w:val="1"/>
          <w:lang w:val="ru-RU"/>
        </w:rPr>
        <w:t>ступенчатым методом или 60-секундным контрольным испытанием</w:t>
      </w:r>
      <w:r w:rsidRPr="00F626D6">
        <w:rPr>
          <w:rFonts w:cs="Arial"/>
          <w:kern w:val="2"/>
          <w:lang w:val="ru-RU"/>
        </w:rPr>
        <w:t xml:space="preserve"> по</w:t>
      </w:r>
      <w:r w:rsidRPr="00F626D6">
        <w:rPr>
          <w:rFonts w:cs="Arial"/>
          <w:kern w:val="1"/>
          <w:lang w:val="ru-RU"/>
        </w:rPr>
        <w:t xml:space="preserve"> МЭК 60243-1. Если не указано иное, то испытание </w:t>
      </w:r>
      <w:r w:rsidRPr="00F626D6">
        <w:rPr>
          <w:rFonts w:cs="Arial"/>
          <w:kern w:val="2"/>
          <w:lang w:val="ru-RU"/>
        </w:rPr>
        <w:t xml:space="preserve">проводят </w:t>
      </w:r>
      <w:r w:rsidRPr="00F626D6">
        <w:rPr>
          <w:rFonts w:cs="Arial"/>
          <w:kern w:val="1"/>
          <w:lang w:val="ru-RU"/>
        </w:rPr>
        <w:t xml:space="preserve">при температуре 90 </w:t>
      </w:r>
      <w:r w:rsidRPr="00F626D6">
        <w:rPr>
          <w:rFonts w:cs="Arial"/>
          <w:kern w:val="1"/>
        </w:rPr>
        <w:sym w:font="Symbol" w:char="F0B0"/>
      </w:r>
      <w:r w:rsidRPr="00F626D6">
        <w:rPr>
          <w:rFonts w:cs="Arial"/>
          <w:kern w:val="1"/>
          <w:lang w:val="ru-RU"/>
        </w:rPr>
        <w:t>С ±2 К в минеральном масле по МЭК 60296, не содержащем продуктов разложения. Образцы погружают в масло при заданной температуре не менее чем на 0,5 ч и не более чем на 1 ч непосредственно перед испытанием.</w:t>
      </w:r>
    </w:p>
    <w:p w14:paraId="7B54AE17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F626D6">
        <w:rPr>
          <w:rFonts w:cs="Arial"/>
          <w:b/>
          <w:lang w:val="ru-RU"/>
        </w:rPr>
        <w:t xml:space="preserve">6.1.2 </w:t>
      </w:r>
      <w:r w:rsidRPr="00F626D6">
        <w:rPr>
          <w:rFonts w:cs="Arial"/>
          <w:b/>
          <w:kern w:val="2"/>
          <w:lang w:val="ru-RU"/>
        </w:rPr>
        <w:t>Требования к образцам</w:t>
      </w:r>
    </w:p>
    <w:p w14:paraId="7AA79719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Электрическую прочность определяют </w:t>
      </w:r>
      <w:r w:rsidRPr="00F626D6">
        <w:rPr>
          <w:rFonts w:cs="Arial"/>
          <w:kern w:val="2"/>
          <w:lang w:val="ru-RU"/>
        </w:rPr>
        <w:t xml:space="preserve">испытанием </w:t>
      </w:r>
      <w:proofErr w:type="spellStart"/>
      <w:r w:rsidRPr="00F626D6">
        <w:rPr>
          <w:rFonts w:cs="Arial"/>
          <w:kern w:val="1"/>
          <w:lang w:val="ru-RU"/>
        </w:rPr>
        <w:t>трех</w:t>
      </w:r>
      <w:proofErr w:type="spellEnd"/>
      <w:r w:rsidRPr="00F626D6">
        <w:rPr>
          <w:rFonts w:cs="Arial"/>
          <w:kern w:val="1"/>
          <w:lang w:val="ru-RU"/>
        </w:rPr>
        <w:t xml:space="preserve"> образцов в направлении, перпендикулярном к плоскости </w:t>
      </w:r>
      <w:proofErr w:type="spellStart"/>
      <w:r w:rsidRPr="00F626D6">
        <w:rPr>
          <w:rFonts w:cs="Arial"/>
          <w:kern w:val="1"/>
          <w:lang w:val="ru-RU"/>
        </w:rPr>
        <w:t>слоев</w:t>
      </w:r>
      <w:proofErr w:type="spellEnd"/>
      <w:r w:rsidRPr="00F626D6">
        <w:rPr>
          <w:rFonts w:cs="Arial"/>
          <w:kern w:val="1"/>
          <w:lang w:val="ru-RU"/>
        </w:rPr>
        <w:t xml:space="preserve">. </w:t>
      </w:r>
      <w:r w:rsidR="00516E78" w:rsidRPr="00F626D6">
        <w:rPr>
          <w:rFonts w:cs="Arial"/>
          <w:kern w:val="1"/>
          <w:lang w:val="ru-RU"/>
        </w:rPr>
        <w:t>Пробивное напряжение</w:t>
      </w:r>
      <w:r w:rsidRPr="00F626D6">
        <w:rPr>
          <w:rFonts w:cs="Arial"/>
          <w:kern w:val="1"/>
          <w:lang w:val="ru-RU"/>
        </w:rPr>
        <w:t xml:space="preserve"> определяют </w:t>
      </w:r>
      <w:r w:rsidRPr="00F626D6">
        <w:rPr>
          <w:rFonts w:cs="Arial"/>
          <w:kern w:val="2"/>
          <w:lang w:val="ru-RU"/>
        </w:rPr>
        <w:t xml:space="preserve">испытанием </w:t>
      </w:r>
      <w:proofErr w:type="spellStart"/>
      <w:r w:rsidRPr="00F626D6">
        <w:rPr>
          <w:rFonts w:cs="Arial"/>
          <w:kern w:val="1"/>
          <w:lang w:val="ru-RU"/>
        </w:rPr>
        <w:t>трех</w:t>
      </w:r>
      <w:proofErr w:type="spellEnd"/>
      <w:r w:rsidRPr="00F626D6">
        <w:rPr>
          <w:rFonts w:cs="Arial"/>
          <w:kern w:val="1"/>
          <w:lang w:val="ru-RU"/>
        </w:rPr>
        <w:t xml:space="preserve"> образцов в направлении, параллельном плоскости </w:t>
      </w:r>
      <w:proofErr w:type="spellStart"/>
      <w:r w:rsidRPr="00F626D6">
        <w:rPr>
          <w:rFonts w:cs="Arial"/>
          <w:kern w:val="1"/>
          <w:lang w:val="ru-RU"/>
        </w:rPr>
        <w:t>слоев</w:t>
      </w:r>
      <w:proofErr w:type="spellEnd"/>
      <w:r w:rsidRPr="00F626D6">
        <w:rPr>
          <w:rFonts w:cs="Arial"/>
          <w:kern w:val="1"/>
          <w:lang w:val="ru-RU"/>
        </w:rPr>
        <w:t>.</w:t>
      </w:r>
    </w:p>
    <w:p w14:paraId="0A5C85E8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>Размеры образцов указаны в МЭК 60243-1.</w:t>
      </w:r>
    </w:p>
    <w:p w14:paraId="1A89D772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F626D6">
        <w:rPr>
          <w:rFonts w:cs="Arial"/>
          <w:b/>
          <w:lang w:val="ru-RU"/>
        </w:rPr>
        <w:t>6.1.3 Метод испытания</w:t>
      </w:r>
    </w:p>
    <w:p w14:paraId="351AF2CD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Материал </w:t>
      </w:r>
      <w:r w:rsidRPr="00F626D6">
        <w:rPr>
          <w:rFonts w:cs="Arial"/>
          <w:kern w:val="2"/>
          <w:lang w:val="ru-RU"/>
        </w:rPr>
        <w:t>испытывают</w:t>
      </w:r>
      <w:r w:rsidRPr="00F626D6">
        <w:rPr>
          <w:rFonts w:cs="Arial"/>
          <w:kern w:val="1"/>
          <w:lang w:val="ru-RU"/>
        </w:rPr>
        <w:t xml:space="preserve"> 20-секундным ступенчатым методом по МЭК 60243-1 (9.2) или 60-секундным контрольным испытанием по МЭК 60243-1 (9.6).</w:t>
      </w:r>
    </w:p>
    <w:p w14:paraId="65E179C3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BC0187">
        <w:rPr>
          <w:rFonts w:cs="Arial"/>
          <w:lang w:val="ru-RU"/>
        </w:rPr>
        <w:t>6.1.3.1 Электрическая прочность перпендикулярно слоям</w:t>
      </w:r>
    </w:p>
    <w:p w14:paraId="16091F22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Материал толщиной не более </w:t>
      </w:r>
      <w:smartTag w:uri="urn:schemas-microsoft-com:office:smarttags" w:element="metricconverter">
        <w:smartTagPr>
          <w:attr w:name="ProductID" w:val="3 мм"/>
        </w:smartTagPr>
        <w:r w:rsidRPr="00F626D6">
          <w:rPr>
            <w:rFonts w:cs="Arial"/>
            <w:kern w:val="1"/>
            <w:lang w:val="ru-RU"/>
          </w:rPr>
          <w:t>3 мм</w:t>
        </w:r>
      </w:smartTag>
      <w:r w:rsidRPr="00F626D6">
        <w:rPr>
          <w:rFonts w:cs="Arial"/>
          <w:kern w:val="1"/>
          <w:lang w:val="ru-RU"/>
        </w:rPr>
        <w:t xml:space="preserve"> </w:t>
      </w:r>
      <w:r w:rsidRPr="00F626D6">
        <w:rPr>
          <w:rFonts w:cs="Arial"/>
          <w:kern w:val="2"/>
          <w:lang w:val="ru-RU"/>
        </w:rPr>
        <w:t xml:space="preserve">испытывают </w:t>
      </w:r>
      <w:r w:rsidRPr="00F626D6">
        <w:rPr>
          <w:rFonts w:cs="Arial"/>
          <w:kern w:val="1"/>
          <w:lang w:val="ru-RU"/>
        </w:rPr>
        <w:t xml:space="preserve">в направлении, перпендикулярном к плоскости </w:t>
      </w:r>
      <w:proofErr w:type="spellStart"/>
      <w:r w:rsidRPr="00F626D6">
        <w:rPr>
          <w:rFonts w:cs="Arial"/>
          <w:kern w:val="1"/>
          <w:lang w:val="ru-RU"/>
        </w:rPr>
        <w:t>слоев</w:t>
      </w:r>
      <w:proofErr w:type="spellEnd"/>
      <w:r w:rsidRPr="00F626D6">
        <w:rPr>
          <w:rFonts w:cs="Arial"/>
          <w:kern w:val="1"/>
          <w:lang w:val="ru-RU"/>
        </w:rPr>
        <w:t xml:space="preserve">. Верхний электрод диаметром 25 мм и нижний диаметром </w:t>
      </w:r>
      <w:smartTag w:uri="urn:schemas-microsoft-com:office:smarttags" w:element="metricconverter">
        <w:smartTagPr>
          <w:attr w:name="ProductID" w:val="75 мм"/>
        </w:smartTagPr>
        <w:r w:rsidRPr="00F626D6">
          <w:rPr>
            <w:rFonts w:cs="Arial"/>
            <w:kern w:val="1"/>
            <w:lang w:val="ru-RU"/>
          </w:rPr>
          <w:t>75 мм</w:t>
        </w:r>
      </w:smartTag>
      <w:r w:rsidRPr="00F626D6">
        <w:rPr>
          <w:rFonts w:cs="Arial"/>
          <w:kern w:val="1"/>
          <w:lang w:val="ru-RU"/>
        </w:rPr>
        <w:t xml:space="preserve"> − по МЭК 60243-1.</w:t>
      </w:r>
    </w:p>
    <w:p w14:paraId="76FC2767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after="120" w:line="240" w:lineRule="auto"/>
        <w:rPr>
          <w:rFonts w:cs="Arial"/>
          <w:kern w:val="1"/>
          <w:sz w:val="8"/>
          <w:szCs w:val="8"/>
          <w:lang w:val="ru-RU"/>
        </w:rPr>
      </w:pPr>
      <w:r w:rsidRPr="00F626D6">
        <w:rPr>
          <w:rFonts w:cs="Arial"/>
          <w:spacing w:val="50"/>
          <w:sz w:val="20"/>
          <w:lang w:val="ru-RU"/>
        </w:rPr>
        <w:t>Примечание</w:t>
      </w:r>
      <w:r w:rsidRPr="00F626D6">
        <w:rPr>
          <w:rFonts w:cs="Arial"/>
          <w:sz w:val="20"/>
          <w:lang w:val="ru-RU"/>
        </w:rPr>
        <w:t xml:space="preserve"> – </w:t>
      </w:r>
      <w:r w:rsidRPr="00F626D6">
        <w:rPr>
          <w:rFonts w:cs="Arial"/>
          <w:kern w:val="1"/>
          <w:sz w:val="20"/>
          <w:lang w:val="ru-RU"/>
        </w:rPr>
        <w:t xml:space="preserve">В МЭК </w:t>
      </w:r>
      <w:r w:rsidRPr="00F626D6">
        <w:rPr>
          <w:rFonts w:cs="Arial"/>
          <w:kern w:val="2"/>
          <w:sz w:val="20"/>
          <w:lang w:val="ru-RU"/>
        </w:rPr>
        <w:t xml:space="preserve">60893-3 </w:t>
      </w:r>
      <w:r w:rsidRPr="00F626D6">
        <w:rPr>
          <w:rFonts w:cs="Arial"/>
          <w:kern w:val="1"/>
          <w:sz w:val="20"/>
          <w:lang w:val="ru-RU"/>
        </w:rPr>
        <w:t xml:space="preserve">не указана необходимость проведения испытания для материала толщиной более </w:t>
      </w:r>
      <w:smartTag w:uri="urn:schemas-microsoft-com:office:smarttags" w:element="metricconverter">
        <w:smartTagPr>
          <w:attr w:name="ProductID" w:val="3 мм"/>
        </w:smartTagPr>
        <w:r w:rsidRPr="00F626D6">
          <w:rPr>
            <w:rFonts w:cs="Arial"/>
            <w:kern w:val="1"/>
            <w:sz w:val="20"/>
            <w:lang w:val="ru-RU"/>
          </w:rPr>
          <w:t>3 мм</w:t>
        </w:r>
      </w:smartTag>
      <w:r w:rsidRPr="00F626D6">
        <w:rPr>
          <w:rFonts w:cs="Arial"/>
          <w:kern w:val="1"/>
          <w:sz w:val="20"/>
          <w:lang w:val="ru-RU"/>
        </w:rPr>
        <w:t xml:space="preserve">. При необходимости проведения испытания толщину образца уменьшают до </w:t>
      </w:r>
      <w:smartTag w:uri="urn:schemas-microsoft-com:office:smarttags" w:element="metricconverter">
        <w:smartTagPr>
          <w:attr w:name="ProductID" w:val="3 мм"/>
        </w:smartTagPr>
        <w:r w:rsidRPr="00F626D6">
          <w:rPr>
            <w:rFonts w:cs="Arial"/>
            <w:kern w:val="1"/>
            <w:sz w:val="20"/>
            <w:lang w:val="ru-RU"/>
          </w:rPr>
          <w:t>3 мм</w:t>
        </w:r>
      </w:smartTag>
      <w:r w:rsidRPr="00F626D6">
        <w:rPr>
          <w:rFonts w:cs="Arial"/>
          <w:kern w:val="1"/>
          <w:sz w:val="20"/>
          <w:lang w:val="ru-RU"/>
        </w:rPr>
        <w:t xml:space="preserve"> механической обработкой одной поверхности согласно МЭК 60243-1 (4.1.1.3) и применяют требования к образцу толщиной </w:t>
      </w:r>
      <w:smartTag w:uri="urn:schemas-microsoft-com:office:smarttags" w:element="metricconverter">
        <w:smartTagPr>
          <w:attr w:name="ProductID" w:val="3 мм"/>
        </w:smartTagPr>
        <w:r w:rsidRPr="00F626D6">
          <w:rPr>
            <w:rFonts w:cs="Arial"/>
            <w:kern w:val="1"/>
            <w:sz w:val="20"/>
            <w:lang w:val="ru-RU"/>
          </w:rPr>
          <w:t>3 мм</w:t>
        </w:r>
      </w:smartTag>
      <w:r w:rsidRPr="00F626D6">
        <w:rPr>
          <w:rFonts w:cs="Arial"/>
          <w:kern w:val="1"/>
          <w:sz w:val="20"/>
          <w:lang w:val="ru-RU"/>
        </w:rPr>
        <w:t>.</w:t>
      </w:r>
    </w:p>
    <w:p w14:paraId="42808245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F626D6">
        <w:rPr>
          <w:rFonts w:cs="Arial"/>
          <w:lang w:val="ru-RU"/>
        </w:rPr>
        <w:t xml:space="preserve">6.1.3.2 </w:t>
      </w:r>
      <w:r w:rsidR="00A82597" w:rsidRPr="00F626D6">
        <w:rPr>
          <w:rFonts w:cs="Arial"/>
          <w:lang w:val="ru-RU"/>
        </w:rPr>
        <w:t>Пробивное н</w:t>
      </w:r>
      <w:r w:rsidRPr="00F626D6">
        <w:rPr>
          <w:rFonts w:cs="Arial"/>
          <w:lang w:val="ru-RU"/>
        </w:rPr>
        <w:t>апряжение параллельно слоям</w:t>
      </w:r>
    </w:p>
    <w:p w14:paraId="5712619D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Материал толщиной более 3, но не более </w:t>
      </w:r>
      <w:smartTag w:uri="urn:schemas-microsoft-com:office:smarttags" w:element="metricconverter">
        <w:smartTagPr>
          <w:attr w:name="ProductID" w:val="10 мм"/>
        </w:smartTagPr>
        <w:r w:rsidRPr="00F626D6">
          <w:rPr>
            <w:rFonts w:cs="Arial"/>
            <w:kern w:val="1"/>
            <w:lang w:val="ru-RU"/>
          </w:rPr>
          <w:t>10 мм</w:t>
        </w:r>
      </w:smartTag>
      <w:r w:rsidRPr="00F626D6">
        <w:rPr>
          <w:rFonts w:cs="Arial"/>
          <w:kern w:val="1"/>
          <w:lang w:val="ru-RU"/>
        </w:rPr>
        <w:t xml:space="preserve"> </w:t>
      </w:r>
      <w:r w:rsidRPr="00F626D6">
        <w:rPr>
          <w:rFonts w:cs="Arial"/>
          <w:kern w:val="2"/>
          <w:lang w:val="ru-RU"/>
        </w:rPr>
        <w:t>испытывают</w:t>
      </w:r>
      <w:r w:rsidRPr="00F626D6">
        <w:rPr>
          <w:rFonts w:cs="Arial"/>
          <w:kern w:val="1"/>
          <w:lang w:val="ru-RU"/>
        </w:rPr>
        <w:t xml:space="preserve">, применяя конические электроды (4.2.2), либо параллельные плоские электроды (4.2.1.1), по МЭК 60243-1. </w:t>
      </w:r>
      <w:r w:rsidRPr="00F626D6">
        <w:rPr>
          <w:rFonts w:cs="Arial"/>
          <w:kern w:val="2"/>
          <w:lang w:val="ru-RU"/>
        </w:rPr>
        <w:t xml:space="preserve">Если армирующие волокна материала ориентированы преимущественно в одном направлении, </w:t>
      </w:r>
      <w:r w:rsidRPr="00F626D6">
        <w:rPr>
          <w:rFonts w:cs="Arial"/>
          <w:kern w:val="1"/>
          <w:lang w:val="ru-RU"/>
        </w:rPr>
        <w:t xml:space="preserve">испытание </w:t>
      </w:r>
      <w:r w:rsidRPr="00F626D6">
        <w:rPr>
          <w:rFonts w:cs="Arial"/>
          <w:kern w:val="2"/>
          <w:lang w:val="ru-RU"/>
        </w:rPr>
        <w:t xml:space="preserve">проводят </w:t>
      </w:r>
      <w:r w:rsidRPr="00F626D6">
        <w:rPr>
          <w:rFonts w:cs="Arial"/>
          <w:kern w:val="1"/>
          <w:lang w:val="ru-RU"/>
        </w:rPr>
        <w:t>в направлении волокон.</w:t>
      </w:r>
    </w:p>
    <w:p w14:paraId="7737A7FD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6.1.3.3 </w:t>
      </w:r>
      <w:r w:rsidRPr="00F626D6">
        <w:rPr>
          <w:rFonts w:cs="Arial"/>
          <w:lang w:val="ru-RU"/>
        </w:rPr>
        <w:t>Представление результатов</w:t>
      </w:r>
    </w:p>
    <w:p w14:paraId="2D347A97" w14:textId="77777777" w:rsidR="00584862" w:rsidRPr="00BC0187" w:rsidRDefault="00584862" w:rsidP="00584862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Для каждого испытания в качестве результата </w:t>
      </w:r>
      <w:r w:rsidRPr="00982962">
        <w:rPr>
          <w:rFonts w:cs="Arial"/>
          <w:kern w:val="2"/>
          <w:lang w:val="ru-RU"/>
        </w:rPr>
        <w:t xml:space="preserve">принимают </w:t>
      </w:r>
      <w:r w:rsidRPr="00982962">
        <w:rPr>
          <w:rFonts w:cs="Arial"/>
          <w:kern w:val="1"/>
          <w:lang w:val="ru-RU"/>
        </w:rPr>
        <w:t>среднеарифметическое</w:t>
      </w:r>
      <w:r w:rsidRPr="00F626D6">
        <w:rPr>
          <w:rFonts w:cs="Arial"/>
          <w:kern w:val="1"/>
          <w:lang w:val="ru-RU"/>
        </w:rPr>
        <w:t xml:space="preserve"> значение отдельных испытаний. </w:t>
      </w:r>
      <w:r w:rsidRPr="00982962">
        <w:rPr>
          <w:rFonts w:cs="Arial"/>
          <w:kern w:val="1"/>
          <w:lang w:val="ru-RU"/>
        </w:rPr>
        <w:t>Дополнительно указывают минимальное</w:t>
      </w:r>
      <w:r w:rsidRPr="00F626D6">
        <w:rPr>
          <w:rFonts w:cs="Arial"/>
          <w:kern w:val="1"/>
          <w:shd w:val="clear" w:color="auto" w:fill="F2DBDB" w:themeFill="accent2" w:themeFillTint="33"/>
          <w:lang w:val="ru-RU"/>
        </w:rPr>
        <w:t xml:space="preserve"> </w:t>
      </w:r>
      <w:r w:rsidRPr="00982962">
        <w:rPr>
          <w:rFonts w:cs="Arial"/>
          <w:kern w:val="1"/>
          <w:lang w:val="ru-RU"/>
        </w:rPr>
        <w:t>значение.</w:t>
      </w:r>
      <w:r w:rsidRPr="00F626D6">
        <w:rPr>
          <w:rFonts w:cs="Arial"/>
          <w:kern w:val="1"/>
          <w:lang w:val="ru-RU"/>
        </w:rPr>
        <w:t xml:space="preserve"> </w:t>
      </w:r>
      <w:r w:rsidRPr="00F626D6">
        <w:rPr>
          <w:rFonts w:cs="Arial"/>
          <w:kern w:val="2"/>
          <w:lang w:val="ru-RU"/>
        </w:rPr>
        <w:t xml:space="preserve">Значения </w:t>
      </w:r>
      <w:r w:rsidRPr="00F626D6">
        <w:rPr>
          <w:rFonts w:cs="Arial"/>
          <w:kern w:val="1"/>
          <w:lang w:val="ru-RU"/>
        </w:rPr>
        <w:t>электрической прочности в направлении перпендикулярном к слоям</w:t>
      </w:r>
      <w:r w:rsidRPr="00F626D6">
        <w:rPr>
          <w:rFonts w:cs="Arial"/>
          <w:kern w:val="2"/>
          <w:lang w:val="ru-RU"/>
        </w:rPr>
        <w:t xml:space="preserve"> выражают </w:t>
      </w:r>
      <w:r w:rsidRPr="00F626D6">
        <w:rPr>
          <w:rFonts w:cs="Arial"/>
          <w:kern w:val="1"/>
          <w:lang w:val="ru-RU"/>
        </w:rPr>
        <w:t xml:space="preserve">в </w:t>
      </w:r>
      <w:proofErr w:type="spellStart"/>
      <w:r w:rsidRPr="00F626D6">
        <w:rPr>
          <w:rFonts w:cs="Arial"/>
          <w:kern w:val="1"/>
          <w:lang w:val="ru-RU"/>
        </w:rPr>
        <w:t>кВ</w:t>
      </w:r>
      <w:proofErr w:type="spellEnd"/>
      <w:r w:rsidRPr="00F626D6">
        <w:rPr>
          <w:rFonts w:cs="Arial"/>
          <w:kern w:val="1"/>
          <w:lang w:val="ru-RU"/>
        </w:rPr>
        <w:t xml:space="preserve">/мм, а пробивное напряжение в направлении, параллельном слоям, − в </w:t>
      </w:r>
      <w:proofErr w:type="spellStart"/>
      <w:r w:rsidRPr="00F626D6">
        <w:rPr>
          <w:rFonts w:cs="Arial"/>
          <w:kern w:val="1"/>
          <w:lang w:val="ru-RU"/>
        </w:rPr>
        <w:t>кВ.</w:t>
      </w:r>
      <w:proofErr w:type="spellEnd"/>
    </w:p>
    <w:p w14:paraId="514FB910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BC0187">
        <w:rPr>
          <w:rFonts w:cs="Arial"/>
          <w:b/>
          <w:lang w:val="ru-RU"/>
        </w:rPr>
        <w:t>6.2 Диэлектрическ</w:t>
      </w:r>
      <w:r>
        <w:rPr>
          <w:rFonts w:cs="Arial"/>
          <w:b/>
          <w:lang w:val="ru-RU"/>
        </w:rPr>
        <w:t xml:space="preserve">ая проницаемость и тангенс угла </w:t>
      </w:r>
      <w:r w:rsidRPr="00BC0187">
        <w:rPr>
          <w:rFonts w:cs="Arial"/>
          <w:b/>
          <w:lang w:val="ru-RU"/>
        </w:rPr>
        <w:t>диэлектрических</w:t>
      </w:r>
    </w:p>
    <w:p w14:paraId="7A7B7C37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BC0187">
        <w:rPr>
          <w:rFonts w:cs="Arial"/>
          <w:b/>
          <w:lang w:val="ru-RU"/>
        </w:rPr>
        <w:t>потерь</w:t>
      </w:r>
    </w:p>
    <w:p w14:paraId="6E594F47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b/>
          <w:kern w:val="1"/>
          <w:lang w:val="ru-RU"/>
        </w:rPr>
      </w:pPr>
      <w:r w:rsidRPr="00BC0187">
        <w:rPr>
          <w:rFonts w:cs="Arial"/>
          <w:b/>
          <w:kern w:val="1"/>
          <w:lang w:val="ru-RU"/>
        </w:rPr>
        <w:t>6.2.1 Основные требования</w:t>
      </w:r>
    </w:p>
    <w:p w14:paraId="73433606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584862">
        <w:rPr>
          <w:rFonts w:cs="Arial"/>
          <w:kern w:val="1"/>
          <w:lang w:val="ru-RU"/>
        </w:rPr>
        <w:t xml:space="preserve">Диэлектрическую проницаемость и тангенс угла диэлектрических потерь </w:t>
      </w:r>
      <w:r w:rsidRPr="00F626D6">
        <w:rPr>
          <w:rFonts w:cs="Arial"/>
          <w:kern w:val="1"/>
          <w:lang w:val="ru-RU"/>
        </w:rPr>
        <w:lastRenderedPageBreak/>
        <w:t xml:space="preserve">определяют любым методом, </w:t>
      </w:r>
      <w:proofErr w:type="spellStart"/>
      <w:r w:rsidRPr="00F626D6">
        <w:rPr>
          <w:rFonts w:cs="Arial"/>
          <w:kern w:val="1"/>
          <w:lang w:val="ru-RU"/>
        </w:rPr>
        <w:t>приведенным</w:t>
      </w:r>
      <w:proofErr w:type="spellEnd"/>
      <w:r w:rsidRPr="00F626D6">
        <w:rPr>
          <w:rFonts w:cs="Arial"/>
          <w:kern w:val="1"/>
          <w:lang w:val="ru-RU"/>
        </w:rPr>
        <w:t xml:space="preserve"> ниже. Если иное не указано в соответствующих пунктах МЭК 60893-4, образцы подвергают кондиционированию в течение (96±1) ч при температуре воздуха 105 </w:t>
      </w:r>
      <w:r w:rsidRPr="00F626D6">
        <w:rPr>
          <w:rFonts w:cs="Arial"/>
          <w:kern w:val="1"/>
        </w:rPr>
        <w:sym w:font="Symbol" w:char="F0B0"/>
      </w:r>
      <w:r w:rsidRPr="00F626D6">
        <w:rPr>
          <w:rFonts w:cs="Arial"/>
          <w:kern w:val="1"/>
          <w:lang w:val="ru-RU"/>
        </w:rPr>
        <w:t xml:space="preserve">С ±5 К и относительной влажности менее 20 % (сухая горячая стандартная атмосфера по МЭК 60212). После кондиционирования образцы охлаждают до комнатной температуры в эксикаторе. </w:t>
      </w:r>
      <w:r w:rsidR="00E4043B" w:rsidRPr="00982962">
        <w:rPr>
          <w:rFonts w:cs="Arial"/>
          <w:kern w:val="1"/>
          <w:lang w:val="ru-RU"/>
        </w:rPr>
        <w:t>Наносят</w:t>
      </w:r>
      <w:r w:rsidRPr="00F626D6">
        <w:rPr>
          <w:rFonts w:cs="Arial"/>
          <w:kern w:val="1"/>
          <w:lang w:val="ru-RU"/>
        </w:rPr>
        <w:t xml:space="preserve"> электроды </w:t>
      </w:r>
      <w:r w:rsidRPr="00982962">
        <w:rPr>
          <w:rFonts w:cs="Arial"/>
          <w:kern w:val="1"/>
          <w:lang w:val="ru-RU"/>
        </w:rPr>
        <w:t>и/или</w:t>
      </w:r>
      <w:r w:rsidRPr="00F626D6">
        <w:rPr>
          <w:rFonts w:cs="Arial"/>
          <w:kern w:val="1"/>
          <w:lang w:val="ru-RU"/>
        </w:rPr>
        <w:t xml:space="preserve"> </w:t>
      </w:r>
      <w:r w:rsidRPr="00982962">
        <w:rPr>
          <w:rFonts w:cs="Arial"/>
          <w:kern w:val="2"/>
          <w:lang w:val="ru-RU"/>
        </w:rPr>
        <w:t xml:space="preserve">проводят </w:t>
      </w:r>
      <w:r w:rsidRPr="00982962">
        <w:rPr>
          <w:rFonts w:cs="Arial"/>
          <w:kern w:val="1"/>
          <w:lang w:val="ru-RU"/>
        </w:rPr>
        <w:t>измерения</w:t>
      </w:r>
      <w:r w:rsidRPr="00F626D6">
        <w:rPr>
          <w:rFonts w:cs="Arial"/>
          <w:kern w:val="1"/>
          <w:lang w:val="ru-RU"/>
        </w:rPr>
        <w:t xml:space="preserve"> в течение 10 мин после извлечения каждого образца из эксикатора.</w:t>
      </w:r>
    </w:p>
    <w:p w14:paraId="747C7F49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При необходимости использования </w:t>
      </w:r>
      <w:proofErr w:type="spellStart"/>
      <w:r w:rsidRPr="00F626D6">
        <w:rPr>
          <w:rFonts w:cs="Arial"/>
          <w:kern w:val="1"/>
          <w:lang w:val="ru-RU"/>
        </w:rPr>
        <w:t>нанесенных</w:t>
      </w:r>
      <w:proofErr w:type="spellEnd"/>
      <w:r w:rsidRPr="00F626D6">
        <w:rPr>
          <w:rFonts w:cs="Arial"/>
          <w:kern w:val="1"/>
          <w:lang w:val="ru-RU"/>
        </w:rPr>
        <w:t xml:space="preserve"> электродов </w:t>
      </w:r>
      <w:r w:rsidRPr="00F626D6">
        <w:rPr>
          <w:rFonts w:cs="Arial"/>
          <w:kern w:val="2"/>
          <w:lang w:val="ru-RU"/>
        </w:rPr>
        <w:t xml:space="preserve">используют </w:t>
      </w:r>
      <w:r w:rsidRPr="00F626D6">
        <w:rPr>
          <w:rFonts w:cs="Arial"/>
          <w:kern w:val="1"/>
          <w:lang w:val="ru-RU"/>
        </w:rPr>
        <w:t>серебряную краску. Электроды наносят по центру образца. Использование электродов из токопроводящей резины, а также электродов, полученных методом испарения металла или напыления, не допускается.</w:t>
      </w:r>
    </w:p>
    <w:p w14:paraId="672BFE24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Если не указано иное, измерения </w:t>
      </w:r>
      <w:r w:rsidRPr="00F626D6">
        <w:rPr>
          <w:rFonts w:cs="Arial"/>
          <w:kern w:val="2"/>
          <w:lang w:val="ru-RU"/>
        </w:rPr>
        <w:t xml:space="preserve">проводят </w:t>
      </w:r>
      <w:r w:rsidRPr="00F626D6">
        <w:rPr>
          <w:rFonts w:cs="Arial"/>
          <w:kern w:val="1"/>
          <w:lang w:val="ru-RU"/>
        </w:rPr>
        <w:t xml:space="preserve">при температуре 23 </w:t>
      </w:r>
      <w:r w:rsidRPr="00F626D6">
        <w:rPr>
          <w:rFonts w:cs="Arial"/>
          <w:kern w:val="1"/>
        </w:rPr>
        <w:sym w:font="Symbol" w:char="F0B0"/>
      </w:r>
      <w:r w:rsidRPr="00F626D6">
        <w:rPr>
          <w:rFonts w:cs="Arial"/>
          <w:kern w:val="1"/>
          <w:lang w:val="ru-RU"/>
        </w:rPr>
        <w:t xml:space="preserve">С ±2 К и </w:t>
      </w:r>
      <w:r w:rsidRPr="00982962">
        <w:rPr>
          <w:rFonts w:cs="Arial"/>
          <w:kern w:val="1"/>
          <w:lang w:val="ru-RU"/>
        </w:rPr>
        <w:t>испытательном напряжении частотой</w:t>
      </w:r>
      <w:r w:rsidRPr="00F626D6">
        <w:rPr>
          <w:rFonts w:cs="Arial"/>
          <w:kern w:val="1"/>
          <w:lang w:val="ru-RU"/>
        </w:rPr>
        <w:t xml:space="preserve"> от 48 до 62 Гц или </w:t>
      </w:r>
      <w:r w:rsidRPr="00982962">
        <w:rPr>
          <w:rFonts w:cs="Arial"/>
          <w:kern w:val="1"/>
          <w:lang w:val="ru-RU"/>
        </w:rPr>
        <w:t>радиочастотой</w:t>
      </w:r>
      <w:r w:rsidRPr="00F626D6">
        <w:rPr>
          <w:rFonts w:cs="Arial"/>
          <w:kern w:val="1"/>
          <w:lang w:val="ru-RU"/>
        </w:rPr>
        <w:t xml:space="preserve"> 1 МГц. </w:t>
      </w:r>
    </w:p>
    <w:p w14:paraId="1DC19734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Для обеспечения во время измерений температурного равновесия с окружающей средой образцы, электроды и жидкость для погружения выдерживают при температуре измерений не менее 0,5 ч непосредственно перед измерением. Значение испытательного напряжения должно обеспечивать требуемую </w:t>
      </w:r>
      <w:r w:rsidRPr="00982962">
        <w:rPr>
          <w:rFonts w:cs="Arial"/>
          <w:kern w:val="1"/>
          <w:lang w:val="ru-RU"/>
        </w:rPr>
        <w:t>чувствительность</w:t>
      </w:r>
      <w:r w:rsidR="00301104" w:rsidRPr="00982962">
        <w:rPr>
          <w:rFonts w:cs="Arial"/>
          <w:kern w:val="1"/>
          <w:lang w:val="ru-RU"/>
        </w:rPr>
        <w:t xml:space="preserve"> измерительных приборов</w:t>
      </w:r>
      <w:r w:rsidRPr="00F626D6">
        <w:rPr>
          <w:rFonts w:cs="Arial"/>
          <w:kern w:val="1"/>
          <w:lang w:val="ru-RU"/>
        </w:rPr>
        <w:t>, но при этом не вызывать диэлектрического нагрева и возникновения разряда по краям электродов.</w:t>
      </w:r>
    </w:p>
    <w:p w14:paraId="26D25D7D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>Каждый метод предусматривает испытание двух образцов, если не указано иное. Во время проведения испытаний образцы берут пинцетом из нержавеющей стали с плоскими губками, чтобы минимизировать возможность повреждения или загрязнения.</w:t>
      </w:r>
    </w:p>
    <w:p w14:paraId="6F5955B4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За результат испытания принимают </w:t>
      </w:r>
      <w:r w:rsidRPr="00982962">
        <w:rPr>
          <w:rFonts w:cs="Arial"/>
          <w:kern w:val="1"/>
          <w:lang w:val="ru-RU"/>
        </w:rPr>
        <w:t>среднеарифметическое</w:t>
      </w:r>
      <w:r w:rsidRPr="00F626D6">
        <w:rPr>
          <w:rFonts w:cs="Arial"/>
          <w:kern w:val="1"/>
          <w:lang w:val="ru-RU"/>
        </w:rPr>
        <w:t xml:space="preserve"> двух полученных значений.</w:t>
      </w:r>
    </w:p>
    <w:p w14:paraId="5139DDAA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spacing w:val="50"/>
          <w:sz w:val="20"/>
          <w:lang w:val="ru-RU"/>
        </w:rPr>
      </w:pPr>
      <w:r w:rsidRPr="00F626D6">
        <w:rPr>
          <w:rFonts w:cs="Arial"/>
          <w:spacing w:val="50"/>
          <w:sz w:val="20"/>
          <w:lang w:val="ru-RU"/>
        </w:rPr>
        <w:t>Примечания</w:t>
      </w:r>
    </w:p>
    <w:p w14:paraId="33F9A597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F626D6">
        <w:rPr>
          <w:rFonts w:cs="Arial"/>
          <w:sz w:val="20"/>
          <w:lang w:val="ru-RU"/>
        </w:rPr>
        <w:t>1 Т</w:t>
      </w:r>
      <w:r w:rsidRPr="00F626D6">
        <w:rPr>
          <w:rFonts w:cs="Arial"/>
          <w:kern w:val="1"/>
          <w:sz w:val="20"/>
          <w:lang w:val="ru-RU"/>
        </w:rPr>
        <w:t xml:space="preserve">ри метода, описанных ниже, применяют для листовых материалов </w:t>
      </w:r>
      <w:r w:rsidRPr="00982962">
        <w:rPr>
          <w:rFonts w:cs="Arial"/>
          <w:kern w:val="1"/>
          <w:sz w:val="20"/>
          <w:lang w:val="ru-RU"/>
        </w:rPr>
        <w:t xml:space="preserve">толщиной </w:t>
      </w:r>
      <w:r w:rsidRPr="00F626D6">
        <w:rPr>
          <w:rFonts w:cs="Arial"/>
          <w:kern w:val="1"/>
          <w:sz w:val="20"/>
          <w:lang w:val="ru-RU"/>
        </w:rPr>
        <w:t xml:space="preserve">от 0,3 до </w:t>
      </w:r>
      <w:smartTag w:uri="urn:schemas-microsoft-com:office:smarttags" w:element="metricconverter">
        <w:smartTagPr>
          <w:attr w:name="ProductID" w:val="12,0 мм"/>
        </w:smartTagPr>
        <w:r w:rsidRPr="00F626D6">
          <w:rPr>
            <w:rFonts w:cs="Arial"/>
            <w:kern w:val="1"/>
            <w:sz w:val="20"/>
            <w:lang w:val="ru-RU"/>
          </w:rPr>
          <w:t>12,0 мм</w:t>
        </w:r>
      </w:smartTag>
      <w:r w:rsidRPr="00F626D6">
        <w:rPr>
          <w:rFonts w:cs="Arial"/>
          <w:kern w:val="1"/>
          <w:sz w:val="20"/>
          <w:lang w:val="ru-RU"/>
        </w:rPr>
        <w:t xml:space="preserve">, в зависимости от конструкции измерительной ячейки и электродов, но </w:t>
      </w:r>
      <w:r w:rsidRPr="00982962">
        <w:rPr>
          <w:rFonts w:cs="Arial"/>
          <w:kern w:val="1"/>
          <w:sz w:val="20"/>
          <w:lang w:val="ru-RU"/>
        </w:rPr>
        <w:t>погрешность</w:t>
      </w:r>
      <w:r w:rsidRPr="00F626D6">
        <w:rPr>
          <w:rFonts w:cs="Arial"/>
          <w:kern w:val="1"/>
          <w:sz w:val="20"/>
          <w:lang w:val="ru-RU"/>
        </w:rPr>
        <w:t xml:space="preserve"> каждого метода зависит от размера образца и его характеристик.</w:t>
      </w:r>
    </w:p>
    <w:p w14:paraId="0B525BBD" w14:textId="77777777" w:rsidR="00E33C1C" w:rsidRPr="00340179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8"/>
          <w:szCs w:val="8"/>
          <w:lang w:val="ru-RU"/>
        </w:rPr>
      </w:pPr>
      <w:r w:rsidRPr="00982962">
        <w:rPr>
          <w:rFonts w:cs="Arial"/>
          <w:sz w:val="20"/>
          <w:lang w:val="ru-RU"/>
        </w:rPr>
        <w:t>2 Д</w:t>
      </w:r>
      <w:r w:rsidRPr="00982962">
        <w:rPr>
          <w:rFonts w:cs="Arial"/>
          <w:kern w:val="1"/>
          <w:sz w:val="20"/>
          <w:lang w:val="ru-RU"/>
        </w:rPr>
        <w:t>ополнительные указания и разъяснения см. в МЭК 60250.</w:t>
      </w:r>
    </w:p>
    <w:p w14:paraId="719618E1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BC0187">
        <w:rPr>
          <w:rFonts w:cs="Arial"/>
          <w:b/>
          <w:kern w:val="1"/>
          <w:lang w:val="ru-RU"/>
        </w:rPr>
        <w:t>6.2.2 Методы</w:t>
      </w:r>
    </w:p>
    <w:p w14:paraId="26456AEC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Метод А основан на прямых измерениях с использованием </w:t>
      </w:r>
      <w:proofErr w:type="spellStart"/>
      <w:r w:rsidRPr="00F626D6">
        <w:rPr>
          <w:rFonts w:cs="Arial"/>
          <w:kern w:val="1"/>
          <w:lang w:val="ru-RU"/>
        </w:rPr>
        <w:t>нанесенных</w:t>
      </w:r>
      <w:proofErr w:type="spellEnd"/>
      <w:r w:rsidRPr="00F626D6">
        <w:rPr>
          <w:rFonts w:cs="Arial"/>
          <w:kern w:val="1"/>
          <w:lang w:val="ru-RU"/>
        </w:rPr>
        <w:t xml:space="preserve"> на образец электродов.</w:t>
      </w:r>
    </w:p>
    <w:p w14:paraId="5023AAE3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Метод В основан на замещении воздушного конденсатора без использования </w:t>
      </w:r>
      <w:proofErr w:type="spellStart"/>
      <w:r w:rsidRPr="00F626D6">
        <w:rPr>
          <w:rFonts w:cs="Arial"/>
          <w:kern w:val="1"/>
          <w:lang w:val="ru-RU"/>
        </w:rPr>
        <w:t>нанесенных</w:t>
      </w:r>
      <w:proofErr w:type="spellEnd"/>
      <w:r w:rsidRPr="00F626D6">
        <w:rPr>
          <w:rFonts w:cs="Arial"/>
          <w:kern w:val="1"/>
          <w:lang w:val="ru-RU"/>
        </w:rPr>
        <w:t xml:space="preserve"> на образец электродов.</w:t>
      </w:r>
    </w:p>
    <w:p w14:paraId="035FA76D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Метод С </w:t>
      </w:r>
      <w:r w:rsidRPr="00982962">
        <w:rPr>
          <w:rFonts w:cs="Arial"/>
          <w:kern w:val="1"/>
          <w:lang w:val="ru-RU"/>
        </w:rPr>
        <w:t>основан на погружении образцов</w:t>
      </w:r>
      <w:r w:rsidRPr="00F626D6">
        <w:rPr>
          <w:rFonts w:cs="Arial"/>
          <w:kern w:val="1"/>
          <w:lang w:val="ru-RU"/>
        </w:rPr>
        <w:t xml:space="preserve"> в две среды без использования </w:t>
      </w:r>
      <w:proofErr w:type="spellStart"/>
      <w:r w:rsidRPr="00F626D6">
        <w:rPr>
          <w:rFonts w:cs="Arial"/>
          <w:kern w:val="1"/>
          <w:lang w:val="ru-RU"/>
        </w:rPr>
        <w:t>нанесенных</w:t>
      </w:r>
      <w:proofErr w:type="spellEnd"/>
      <w:r w:rsidRPr="00F626D6">
        <w:rPr>
          <w:rFonts w:cs="Arial"/>
          <w:kern w:val="1"/>
          <w:lang w:val="ru-RU"/>
        </w:rPr>
        <w:t xml:space="preserve"> на образец электродов.</w:t>
      </w:r>
    </w:p>
    <w:p w14:paraId="07A6B5BA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Методом А </w:t>
      </w:r>
      <w:r w:rsidRPr="00F626D6">
        <w:rPr>
          <w:rFonts w:cs="Arial"/>
          <w:kern w:val="2"/>
          <w:lang w:val="ru-RU"/>
        </w:rPr>
        <w:t xml:space="preserve">проводят испытания </w:t>
      </w:r>
      <w:r w:rsidRPr="00F626D6">
        <w:rPr>
          <w:rFonts w:cs="Arial"/>
          <w:kern w:val="1"/>
          <w:lang w:val="ru-RU"/>
        </w:rPr>
        <w:t>материалов с диэлектрической проницаемостью не более 10,0 и тангенсом угла диэлектрических потерь более 50∙10</w:t>
      </w:r>
      <w:r w:rsidRPr="00F626D6">
        <w:rPr>
          <w:rFonts w:cs="Arial"/>
          <w:kern w:val="1"/>
          <w:vertAlign w:val="superscript"/>
          <w:lang w:val="ru-RU"/>
        </w:rPr>
        <w:t>−6</w:t>
      </w:r>
      <w:r w:rsidRPr="00F626D6">
        <w:rPr>
          <w:rFonts w:cs="Arial"/>
          <w:kern w:val="1"/>
          <w:lang w:val="ru-RU"/>
        </w:rPr>
        <w:t xml:space="preserve">, толщиной от 0,3 до </w:t>
      </w:r>
      <w:smartTag w:uri="urn:schemas-microsoft-com:office:smarttags" w:element="metricconverter">
        <w:smartTagPr>
          <w:attr w:name="ProductID" w:val="12,0 мм"/>
        </w:smartTagPr>
        <w:r w:rsidRPr="00F626D6">
          <w:rPr>
            <w:rFonts w:cs="Arial"/>
            <w:kern w:val="1"/>
            <w:lang w:val="ru-RU"/>
          </w:rPr>
          <w:t>12,0 мм</w:t>
        </w:r>
      </w:smartTag>
      <w:r w:rsidRPr="00F626D6">
        <w:rPr>
          <w:rFonts w:cs="Arial"/>
          <w:kern w:val="1"/>
          <w:lang w:val="ru-RU"/>
        </w:rPr>
        <w:t xml:space="preserve"> в зависимости от конструкции измерительной ячейки. Метод А требует точного </w:t>
      </w:r>
      <w:r w:rsidRPr="00982962">
        <w:rPr>
          <w:rFonts w:cs="Arial"/>
          <w:kern w:val="1"/>
          <w:lang w:val="ru-RU"/>
        </w:rPr>
        <w:t>измерения</w:t>
      </w:r>
      <w:r w:rsidRPr="00F626D6">
        <w:rPr>
          <w:rFonts w:cs="Arial"/>
          <w:kern w:val="1"/>
          <w:lang w:val="ru-RU"/>
        </w:rPr>
        <w:t xml:space="preserve"> </w:t>
      </w:r>
      <w:r w:rsidRPr="00982962">
        <w:rPr>
          <w:rFonts w:cs="Arial"/>
          <w:kern w:val="1"/>
          <w:lang w:val="ru-RU"/>
        </w:rPr>
        <w:t>толщины образца, см. 6.2.</w:t>
      </w:r>
      <w:r w:rsidRPr="00F626D6">
        <w:rPr>
          <w:rFonts w:cs="Arial"/>
          <w:kern w:val="1"/>
          <w:lang w:val="ru-RU"/>
        </w:rPr>
        <w:t>3.</w:t>
      </w:r>
    </w:p>
    <w:p w14:paraId="21964BBB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Методом В </w:t>
      </w:r>
      <w:r w:rsidRPr="00F626D6">
        <w:rPr>
          <w:rFonts w:cs="Arial"/>
          <w:kern w:val="2"/>
          <w:lang w:val="ru-RU"/>
        </w:rPr>
        <w:t xml:space="preserve">проводят испытания </w:t>
      </w:r>
      <w:r w:rsidRPr="00F626D6">
        <w:rPr>
          <w:rFonts w:cs="Arial"/>
          <w:kern w:val="1"/>
          <w:lang w:val="ru-RU"/>
        </w:rPr>
        <w:t>материалов с диэлектрической проницаемостью не более 10,0 и тангенсом угла диэлектрических потерь более 250∙10</w:t>
      </w:r>
      <w:r w:rsidRPr="00F626D6">
        <w:rPr>
          <w:rFonts w:cs="Arial"/>
          <w:kern w:val="1"/>
          <w:vertAlign w:val="superscript"/>
          <w:lang w:val="ru-RU"/>
        </w:rPr>
        <w:t>−6</w:t>
      </w:r>
      <w:r w:rsidRPr="00F626D6">
        <w:rPr>
          <w:rFonts w:cs="Arial"/>
          <w:kern w:val="1"/>
          <w:lang w:val="ru-RU"/>
        </w:rPr>
        <w:t xml:space="preserve">, толщиной от 0,3 до </w:t>
      </w:r>
      <w:smartTag w:uri="urn:schemas-microsoft-com:office:smarttags" w:element="metricconverter">
        <w:smartTagPr>
          <w:attr w:name="ProductID" w:val="12,0 мм"/>
        </w:smartTagPr>
        <w:r w:rsidRPr="00F626D6">
          <w:rPr>
            <w:rFonts w:cs="Arial"/>
            <w:kern w:val="1"/>
            <w:lang w:val="ru-RU"/>
          </w:rPr>
          <w:t>12,0 мм</w:t>
        </w:r>
      </w:smartTag>
      <w:r w:rsidRPr="00F626D6">
        <w:rPr>
          <w:rFonts w:cs="Arial"/>
          <w:kern w:val="1"/>
          <w:lang w:val="ru-RU"/>
        </w:rPr>
        <w:t xml:space="preserve"> в зависимости от конструкции измерительной ячейки. Метод В требует точного измерения толщины образца и может быть использован вместо метода А.</w:t>
      </w:r>
    </w:p>
    <w:p w14:paraId="1DE41064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Методом С </w:t>
      </w:r>
      <w:r w:rsidRPr="00F626D6">
        <w:rPr>
          <w:rFonts w:cs="Arial"/>
          <w:kern w:val="2"/>
          <w:lang w:val="ru-RU"/>
        </w:rPr>
        <w:t xml:space="preserve">проводят испытания </w:t>
      </w:r>
      <w:r w:rsidRPr="00F626D6">
        <w:rPr>
          <w:rFonts w:cs="Arial"/>
          <w:kern w:val="1"/>
          <w:lang w:val="ru-RU"/>
        </w:rPr>
        <w:t xml:space="preserve">материалов с диэлектрической проницаемостью не более 10,0 </w:t>
      </w:r>
      <w:r w:rsidRPr="00982962">
        <w:rPr>
          <w:rFonts w:cs="Arial"/>
          <w:kern w:val="1"/>
          <w:lang w:val="ru-RU"/>
        </w:rPr>
        <w:t>и тангенсом угла диэлектрических потерь более 250∙10</w:t>
      </w:r>
      <w:r w:rsidRPr="00982962">
        <w:rPr>
          <w:rFonts w:cs="Arial"/>
          <w:kern w:val="24"/>
          <w:vertAlign w:val="superscript"/>
          <w:lang w:val="ru-RU"/>
        </w:rPr>
        <w:t>−6</w:t>
      </w:r>
      <w:r w:rsidRPr="00982962">
        <w:rPr>
          <w:rFonts w:cs="Arial"/>
          <w:kern w:val="1"/>
          <w:lang w:val="ru-RU"/>
        </w:rPr>
        <w:t xml:space="preserve">, толщиной от 0,3 до </w:t>
      </w:r>
      <w:smartTag w:uri="urn:schemas-microsoft-com:office:smarttags" w:element="metricconverter">
        <w:smartTagPr>
          <w:attr w:name="ProductID" w:val="1,0 мм"/>
        </w:smartTagPr>
        <w:r w:rsidRPr="00982962">
          <w:rPr>
            <w:rFonts w:cs="Arial"/>
            <w:kern w:val="1"/>
            <w:lang w:val="ru-RU"/>
          </w:rPr>
          <w:t>1,0 мм</w:t>
        </w:r>
      </w:smartTag>
      <w:r w:rsidRPr="00982962">
        <w:rPr>
          <w:rFonts w:cs="Arial"/>
          <w:kern w:val="1"/>
          <w:lang w:val="ru-RU"/>
        </w:rPr>
        <w:t>, при этом точное измерение толщины образца не обязательно.</w:t>
      </w:r>
      <w:r w:rsidRPr="00F626D6">
        <w:rPr>
          <w:rFonts w:cs="Arial"/>
          <w:kern w:val="1"/>
          <w:lang w:val="ru-RU"/>
        </w:rPr>
        <w:t xml:space="preserve"> Если </w:t>
      </w:r>
      <w:r w:rsidRPr="00982962">
        <w:rPr>
          <w:rFonts w:cs="Arial"/>
          <w:kern w:val="1"/>
          <w:lang w:val="ru-RU"/>
        </w:rPr>
        <w:t>толщина измерена</w:t>
      </w:r>
      <w:r w:rsidRPr="00F626D6">
        <w:rPr>
          <w:rFonts w:cs="Arial"/>
          <w:kern w:val="1"/>
          <w:lang w:val="ru-RU"/>
        </w:rPr>
        <w:t xml:space="preserve"> недостаточно точно, метод С может быть </w:t>
      </w:r>
      <w:proofErr w:type="spellStart"/>
      <w:r w:rsidRPr="00F626D6">
        <w:rPr>
          <w:rFonts w:cs="Arial"/>
          <w:kern w:val="1"/>
          <w:lang w:val="ru-RU"/>
        </w:rPr>
        <w:t>применен</w:t>
      </w:r>
      <w:proofErr w:type="spellEnd"/>
      <w:r w:rsidRPr="00F626D6">
        <w:rPr>
          <w:rFonts w:cs="Arial"/>
          <w:kern w:val="1"/>
          <w:lang w:val="ru-RU"/>
        </w:rPr>
        <w:t xml:space="preserve"> при условии использования инертной жидкости приблизительно с таким же значением диэлектрической проницаемости, что и образец.</w:t>
      </w:r>
    </w:p>
    <w:p w14:paraId="51557C6E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>Метод С не применяют для материалов с открытой ячеистой структурой.</w:t>
      </w:r>
    </w:p>
    <w:p w14:paraId="57937954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b/>
          <w:kern w:val="1"/>
          <w:lang w:val="ru-RU"/>
        </w:rPr>
      </w:pPr>
      <w:r w:rsidRPr="00F626D6">
        <w:rPr>
          <w:rFonts w:cs="Arial"/>
          <w:b/>
          <w:kern w:val="1"/>
          <w:lang w:val="ru-RU"/>
        </w:rPr>
        <w:lastRenderedPageBreak/>
        <w:t>6.2.3 Основы методов</w:t>
      </w:r>
    </w:p>
    <w:p w14:paraId="4FA25E89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>В описанных методах</w:t>
      </w:r>
      <w:r w:rsidR="00D8720F" w:rsidRPr="00F626D6">
        <w:rPr>
          <w:rFonts w:cs="Arial"/>
          <w:kern w:val="1"/>
          <w:lang w:val="ru-RU"/>
        </w:rPr>
        <w:t xml:space="preserve"> </w:t>
      </w:r>
      <w:r w:rsidR="00D8720F" w:rsidRPr="00982962">
        <w:rPr>
          <w:rFonts w:cs="Arial"/>
          <w:kern w:val="1"/>
          <w:lang w:val="ru-RU"/>
        </w:rPr>
        <w:t>система</w:t>
      </w:r>
      <w:r w:rsidRPr="00982962">
        <w:rPr>
          <w:rFonts w:cs="Arial"/>
          <w:kern w:val="1"/>
          <w:lang w:val="ru-RU"/>
        </w:rPr>
        <w:t xml:space="preserve"> электродов является внутренней частью измерительной ячейки, в которую помещают образец. В методе А, электроды измерительной ячейки контактируют с электродами, </w:t>
      </w:r>
      <w:proofErr w:type="spellStart"/>
      <w:r w:rsidRPr="00982962">
        <w:rPr>
          <w:rFonts w:cs="Arial"/>
          <w:kern w:val="1"/>
          <w:lang w:val="ru-RU"/>
        </w:rPr>
        <w:t>нанесенными</w:t>
      </w:r>
      <w:proofErr w:type="spellEnd"/>
      <w:r w:rsidRPr="00982962">
        <w:rPr>
          <w:rFonts w:cs="Arial"/>
          <w:kern w:val="1"/>
          <w:lang w:val="ru-RU"/>
        </w:rPr>
        <w:t xml:space="preserve"> на образец, и свойства образца измеряют так, как если бы он был</w:t>
      </w:r>
      <w:r w:rsidRPr="00F626D6">
        <w:rPr>
          <w:rFonts w:cs="Arial"/>
          <w:kern w:val="1"/>
          <w:lang w:val="ru-RU"/>
        </w:rPr>
        <w:t xml:space="preserve"> простым конденсатором. Преимущество метода А заключается в том, что измерения могут быть проведены при повышенной температуре, ограниченной лишь термическими свойствами образца.</w:t>
      </w:r>
    </w:p>
    <w:p w14:paraId="23119180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В методах В и С образец и используемые изоляционные </w:t>
      </w:r>
      <w:r w:rsidRPr="00982962">
        <w:rPr>
          <w:rFonts w:cs="Arial"/>
          <w:kern w:val="1"/>
          <w:lang w:val="ru-RU"/>
        </w:rPr>
        <w:t xml:space="preserve">среды помещают в измерительную ячейку, измеряют </w:t>
      </w:r>
      <w:proofErr w:type="spellStart"/>
      <w:r w:rsidRPr="00982962">
        <w:rPr>
          <w:rFonts w:cs="Arial"/>
          <w:kern w:val="1"/>
          <w:lang w:val="ru-RU"/>
        </w:rPr>
        <w:t>емкость</w:t>
      </w:r>
      <w:proofErr w:type="spellEnd"/>
      <w:r w:rsidRPr="00982962">
        <w:rPr>
          <w:rFonts w:cs="Arial"/>
          <w:kern w:val="1"/>
          <w:lang w:val="ru-RU"/>
        </w:rPr>
        <w:t xml:space="preserve"> и фактор потерь измерительной ячейки</w:t>
      </w:r>
      <w:r w:rsidR="007B4E3D" w:rsidRPr="00F626D6">
        <w:rPr>
          <w:rFonts w:cs="Arial"/>
          <w:kern w:val="1"/>
          <w:lang w:val="ru-RU"/>
        </w:rPr>
        <w:t>.</w:t>
      </w:r>
      <w:r w:rsidRPr="00F626D6">
        <w:rPr>
          <w:rFonts w:cs="Arial"/>
          <w:kern w:val="1"/>
          <w:lang w:val="ru-RU"/>
        </w:rPr>
        <w:t xml:space="preserve"> </w:t>
      </w:r>
      <w:r w:rsidR="007B4E3D" w:rsidRPr="00F626D6">
        <w:rPr>
          <w:rFonts w:cs="Arial"/>
          <w:kern w:val="1"/>
          <w:shd w:val="clear" w:color="auto" w:fill="F2DBDB" w:themeFill="accent2" w:themeFillTint="33"/>
          <w:lang w:val="ru-RU"/>
        </w:rPr>
        <w:t>Это</w:t>
      </w:r>
      <w:r w:rsidR="007B4E3D" w:rsidRPr="00F626D6">
        <w:rPr>
          <w:rFonts w:cs="Arial"/>
          <w:kern w:val="1"/>
          <w:shd w:val="clear" w:color="auto" w:fill="CCC0D9" w:themeFill="accent4" w:themeFillTint="66"/>
          <w:lang w:val="ru-RU"/>
        </w:rPr>
        <w:t xml:space="preserve"> </w:t>
      </w:r>
      <w:r w:rsidRPr="00F626D6">
        <w:rPr>
          <w:rFonts w:cs="Arial"/>
          <w:kern w:val="1"/>
          <w:lang w:val="ru-RU"/>
        </w:rPr>
        <w:t xml:space="preserve">позволяет снизить погрешность измерений, по сравнению с методом А, в котором используют </w:t>
      </w:r>
      <w:proofErr w:type="spellStart"/>
      <w:r w:rsidRPr="00F626D6">
        <w:rPr>
          <w:rFonts w:cs="Arial"/>
          <w:kern w:val="1"/>
          <w:lang w:val="ru-RU"/>
        </w:rPr>
        <w:t>нанесенные</w:t>
      </w:r>
      <w:proofErr w:type="spellEnd"/>
      <w:r w:rsidRPr="00F626D6">
        <w:rPr>
          <w:rFonts w:cs="Arial"/>
          <w:kern w:val="1"/>
          <w:lang w:val="ru-RU"/>
        </w:rPr>
        <w:t xml:space="preserve"> электроды, а также упрощает установку охранных электродов, снижающих искажение электрического поля и паразитные </w:t>
      </w:r>
      <w:proofErr w:type="spellStart"/>
      <w:r w:rsidRPr="00F626D6">
        <w:rPr>
          <w:rFonts w:cs="Arial"/>
          <w:kern w:val="1"/>
          <w:lang w:val="ru-RU"/>
        </w:rPr>
        <w:t>емкости</w:t>
      </w:r>
      <w:proofErr w:type="spellEnd"/>
      <w:r w:rsidRPr="00F626D6">
        <w:rPr>
          <w:rFonts w:cs="Arial"/>
          <w:kern w:val="1"/>
          <w:lang w:val="ru-RU"/>
        </w:rPr>
        <w:t>.</w:t>
      </w:r>
    </w:p>
    <w:p w14:paraId="7407AC45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>Подходящие системы электродов для каждого метода указаны в 6.2.5.2, 6.2.6.2 и 6.2.7.2. Подходящие измерительные инструменты указаны в 6.2.4.</w:t>
      </w:r>
    </w:p>
    <w:p w14:paraId="6568CBEC" w14:textId="77777777" w:rsidR="00E33C1C" w:rsidRPr="00FE3CA5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F626D6">
        <w:rPr>
          <w:rFonts w:cs="Arial"/>
          <w:spacing w:val="50"/>
          <w:sz w:val="20"/>
          <w:lang w:val="ru-RU"/>
        </w:rPr>
        <w:t>Примечание</w:t>
      </w:r>
      <w:r w:rsidRPr="00F626D6">
        <w:rPr>
          <w:rFonts w:cs="Arial"/>
          <w:sz w:val="20"/>
          <w:lang w:val="ru-RU"/>
        </w:rPr>
        <w:t xml:space="preserve"> – </w:t>
      </w:r>
      <w:r w:rsidRPr="00F626D6">
        <w:rPr>
          <w:rFonts w:cs="Arial"/>
          <w:kern w:val="1"/>
          <w:sz w:val="20"/>
          <w:lang w:val="ru-RU"/>
        </w:rPr>
        <w:t>Диэлектрическая проницаемость и тангенс угла диэлектрических потерь значительно зависят от частоты напряжения, температуры или относительной влажности, поэтому измеренные значения характеризуют диэлектрические свойства материала только в услови</w:t>
      </w:r>
      <w:r w:rsidRPr="00BC0187">
        <w:rPr>
          <w:rFonts w:cs="Arial"/>
          <w:kern w:val="1"/>
          <w:sz w:val="20"/>
          <w:lang w:val="ru-RU"/>
        </w:rPr>
        <w:t>ях, схожих с условиями испытаний.</w:t>
      </w:r>
    </w:p>
    <w:p w14:paraId="00641C7E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BC0187">
        <w:rPr>
          <w:rFonts w:cs="Arial"/>
          <w:b/>
          <w:lang w:val="ru-RU"/>
        </w:rPr>
        <w:t>6.2.4 Средства измерения</w:t>
      </w:r>
    </w:p>
    <w:p w14:paraId="1BA5B5A3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 xml:space="preserve">Средства измерения должны обеспечивать возможность измерения изменения </w:t>
      </w:r>
      <w:proofErr w:type="spellStart"/>
      <w:r w:rsidRPr="00F626D6">
        <w:rPr>
          <w:rFonts w:cs="Arial"/>
          <w:kern w:val="1"/>
          <w:lang w:val="ru-RU"/>
        </w:rPr>
        <w:t>емкости</w:t>
      </w:r>
      <w:proofErr w:type="spellEnd"/>
      <w:r w:rsidRPr="00F626D6">
        <w:rPr>
          <w:rFonts w:cs="Arial"/>
          <w:kern w:val="1"/>
          <w:lang w:val="ru-RU"/>
        </w:rPr>
        <w:t xml:space="preserve"> конденсатора, равную 0,3 </w:t>
      </w:r>
      <w:proofErr w:type="spellStart"/>
      <w:r w:rsidRPr="00F626D6">
        <w:rPr>
          <w:rFonts w:cs="Arial"/>
          <w:kern w:val="1"/>
          <w:lang w:val="ru-RU"/>
        </w:rPr>
        <w:t>фФ</w:t>
      </w:r>
      <w:proofErr w:type="spellEnd"/>
      <w:r w:rsidRPr="00F626D6">
        <w:rPr>
          <w:rFonts w:cs="Arial"/>
          <w:kern w:val="1"/>
          <w:lang w:val="ru-RU"/>
        </w:rPr>
        <w:t xml:space="preserve"> (0,3∙10</w:t>
      </w:r>
      <w:r w:rsidRPr="00F626D6">
        <w:rPr>
          <w:rFonts w:cs="Arial"/>
          <w:kern w:val="24"/>
          <w:vertAlign w:val="superscript"/>
          <w:lang w:val="ru-RU"/>
        </w:rPr>
        <w:t>−15</w:t>
      </w:r>
      <w:r w:rsidRPr="00F626D6">
        <w:rPr>
          <w:rFonts w:cs="Arial"/>
          <w:kern w:val="1"/>
          <w:lang w:val="ru-RU"/>
        </w:rPr>
        <w:t>Ф), а фактора потерь −</w:t>
      </w:r>
      <w:r w:rsidRPr="00BC0187">
        <w:rPr>
          <w:rFonts w:cs="Arial"/>
          <w:kern w:val="1"/>
          <w:lang w:val="ru-RU"/>
        </w:rPr>
        <w:t xml:space="preserve"> 0,00001 (10</w:t>
      </w:r>
      <w:r>
        <w:rPr>
          <w:rFonts w:cs="Arial"/>
          <w:kern w:val="1"/>
          <w:lang w:val="ru-RU"/>
        </w:rPr>
        <w:t>∙</w:t>
      </w:r>
      <w:r w:rsidRPr="00BC0187">
        <w:rPr>
          <w:rFonts w:cs="Arial"/>
          <w:kern w:val="1"/>
          <w:lang w:val="ru-RU"/>
        </w:rPr>
        <w:t>10</w:t>
      </w:r>
      <w:r>
        <w:rPr>
          <w:rFonts w:cs="Arial"/>
          <w:kern w:val="24"/>
          <w:vertAlign w:val="superscript"/>
          <w:lang w:val="ru-RU"/>
        </w:rPr>
        <w:t>−</w:t>
      </w:r>
      <w:r w:rsidRPr="00BC0187">
        <w:rPr>
          <w:rFonts w:cs="Arial"/>
          <w:kern w:val="24"/>
          <w:vertAlign w:val="superscript"/>
          <w:lang w:val="ru-RU"/>
        </w:rPr>
        <w:t>6</w:t>
      </w:r>
      <w:r w:rsidRPr="00BC0187">
        <w:rPr>
          <w:rFonts w:cs="Arial"/>
          <w:kern w:val="1"/>
          <w:lang w:val="ru-RU"/>
        </w:rPr>
        <w:t>).</w:t>
      </w:r>
    </w:p>
    <w:p w14:paraId="3F35F9F8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spacing w:val="50"/>
          <w:sz w:val="20"/>
          <w:lang w:val="ru-RU"/>
        </w:rPr>
      </w:pPr>
      <w:r w:rsidRPr="00BC0187">
        <w:rPr>
          <w:rFonts w:cs="Arial"/>
          <w:spacing w:val="50"/>
          <w:sz w:val="20"/>
          <w:lang w:val="ru-RU"/>
        </w:rPr>
        <w:t>Примечани</w:t>
      </w:r>
      <w:r>
        <w:rPr>
          <w:rFonts w:cs="Arial"/>
          <w:spacing w:val="50"/>
          <w:sz w:val="20"/>
          <w:lang w:val="ru-RU"/>
        </w:rPr>
        <w:t>я</w:t>
      </w:r>
    </w:p>
    <w:p w14:paraId="14C37976" w14:textId="77777777" w:rsidR="00E902E1" w:rsidRPr="00BC0187" w:rsidRDefault="00E902E1" w:rsidP="00E902E1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083063">
        <w:rPr>
          <w:rFonts w:cs="Arial"/>
          <w:sz w:val="20"/>
          <w:lang w:val="ru-RU"/>
        </w:rPr>
        <w:t xml:space="preserve">1 </w:t>
      </w:r>
      <w:r w:rsidRPr="00083063">
        <w:rPr>
          <w:rFonts w:cs="Arial"/>
          <w:kern w:val="1"/>
          <w:sz w:val="20"/>
          <w:lang w:val="ru-RU"/>
        </w:rPr>
        <w:t xml:space="preserve">Измерительные устройства предусматривают различные форматы представления данных. Некоторые сложные устройства обладают возможностью выбора формата представления данных. </w:t>
      </w:r>
      <w:r w:rsidR="00083063">
        <w:rPr>
          <w:rFonts w:cs="Arial"/>
          <w:kern w:val="1"/>
          <w:sz w:val="20"/>
          <w:lang w:val="ru-RU"/>
        </w:rPr>
        <w:t>Н</w:t>
      </w:r>
      <w:r w:rsidRPr="00083063">
        <w:rPr>
          <w:rFonts w:cs="Arial"/>
          <w:kern w:val="1"/>
          <w:sz w:val="20"/>
          <w:lang w:val="ru-RU"/>
        </w:rPr>
        <w:t>астоящ</w:t>
      </w:r>
      <w:r w:rsidR="00083063">
        <w:rPr>
          <w:rFonts w:cs="Arial"/>
          <w:kern w:val="1"/>
          <w:sz w:val="20"/>
          <w:lang w:val="ru-RU"/>
        </w:rPr>
        <w:t>ий</w:t>
      </w:r>
      <w:r w:rsidRPr="00083063">
        <w:rPr>
          <w:rFonts w:cs="Arial"/>
          <w:kern w:val="1"/>
          <w:sz w:val="20"/>
          <w:lang w:val="ru-RU"/>
        </w:rPr>
        <w:t xml:space="preserve"> стандарт предполагает, что </w:t>
      </w:r>
      <w:r w:rsidR="00083063" w:rsidRPr="00083063">
        <w:rPr>
          <w:rFonts w:cs="Arial"/>
          <w:kern w:val="1"/>
          <w:sz w:val="20"/>
          <w:lang w:val="ru-RU"/>
        </w:rPr>
        <w:t xml:space="preserve">используются приборы, измеряющие </w:t>
      </w:r>
      <w:proofErr w:type="spellStart"/>
      <w:r w:rsidR="00083063" w:rsidRPr="00083063">
        <w:rPr>
          <w:rFonts w:cs="Arial"/>
          <w:kern w:val="1"/>
          <w:sz w:val="20"/>
          <w:lang w:val="ru-RU"/>
        </w:rPr>
        <w:t>емкость</w:t>
      </w:r>
      <w:proofErr w:type="spellEnd"/>
      <w:r w:rsidR="00083063" w:rsidRPr="00083063">
        <w:rPr>
          <w:rFonts w:cs="Arial"/>
          <w:kern w:val="1"/>
          <w:sz w:val="20"/>
          <w:lang w:val="ru-RU"/>
        </w:rPr>
        <w:t xml:space="preserve"> С в пФ и тангенс угла диэлектрических потерь </w:t>
      </w:r>
      <w:r w:rsidR="00083063" w:rsidRPr="00083063">
        <w:rPr>
          <w:rFonts w:cs="Arial"/>
          <w:kern w:val="1"/>
          <w:sz w:val="20"/>
        </w:rPr>
        <w:t>tgδ</w:t>
      </w:r>
      <w:r w:rsidR="00083063" w:rsidRPr="00083063">
        <w:rPr>
          <w:rFonts w:cs="Arial"/>
          <w:kern w:val="1"/>
          <w:sz w:val="20"/>
          <w:lang w:val="ru-RU"/>
        </w:rPr>
        <w:t xml:space="preserve"> в качестве фактора потерь. </w:t>
      </w:r>
      <w:r w:rsidRPr="00083063">
        <w:rPr>
          <w:rFonts w:cs="Arial"/>
          <w:kern w:val="1"/>
          <w:sz w:val="20"/>
          <w:lang w:val="ru-RU"/>
        </w:rPr>
        <w:br/>
        <w:t>Для перевода в этот формат других форм представления данных следует использовать Приложение А.</w:t>
      </w:r>
    </w:p>
    <w:p w14:paraId="2A175998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F626D6">
        <w:rPr>
          <w:rFonts w:cs="Arial"/>
          <w:sz w:val="20"/>
          <w:lang w:val="ru-RU"/>
        </w:rPr>
        <w:t xml:space="preserve">2 </w:t>
      </w:r>
      <w:proofErr w:type="spellStart"/>
      <w:r w:rsidRPr="00F626D6">
        <w:rPr>
          <w:rFonts w:cs="Arial"/>
          <w:kern w:val="1"/>
          <w:sz w:val="20"/>
          <w:lang w:val="ru-RU"/>
        </w:rPr>
        <w:t>Трехэлектродные</w:t>
      </w:r>
      <w:proofErr w:type="spellEnd"/>
      <w:r w:rsidRPr="00F626D6">
        <w:rPr>
          <w:rFonts w:cs="Arial"/>
          <w:kern w:val="1"/>
          <w:sz w:val="20"/>
          <w:lang w:val="ru-RU"/>
        </w:rPr>
        <w:t xml:space="preserve"> (с охранным электродом) системы, описанные в методах А, В, и С, практически исключают влияние рассеивания электрических полей по краям электродов, а также устраняют необходимость корректировки «краевой </w:t>
      </w:r>
      <w:proofErr w:type="spellStart"/>
      <w:r w:rsidRPr="00F626D6">
        <w:rPr>
          <w:rFonts w:cs="Arial"/>
          <w:kern w:val="1"/>
          <w:sz w:val="20"/>
          <w:lang w:val="ru-RU"/>
        </w:rPr>
        <w:t>емкости</w:t>
      </w:r>
      <w:proofErr w:type="spellEnd"/>
      <w:r w:rsidRPr="00F626D6">
        <w:rPr>
          <w:rFonts w:cs="Arial"/>
          <w:kern w:val="1"/>
          <w:sz w:val="20"/>
          <w:lang w:val="ru-RU"/>
        </w:rPr>
        <w:t>».</w:t>
      </w:r>
    </w:p>
    <w:p w14:paraId="5CD4D8C2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F626D6">
        <w:rPr>
          <w:rFonts w:cs="Arial"/>
          <w:sz w:val="20"/>
          <w:lang w:val="ru-RU"/>
        </w:rPr>
        <w:t>3 В</w:t>
      </w:r>
      <w:r w:rsidRPr="00F626D6">
        <w:rPr>
          <w:rFonts w:cs="Arial"/>
          <w:kern w:val="1"/>
          <w:sz w:val="20"/>
          <w:lang w:val="ru-RU"/>
        </w:rPr>
        <w:t xml:space="preserve">се измерительные выводы должны быть экранированными и короткими настолько, насколько это возможно, согласно инструкции </w:t>
      </w:r>
      <w:r w:rsidRPr="00982962">
        <w:rPr>
          <w:rFonts w:cs="Arial"/>
          <w:kern w:val="1"/>
          <w:sz w:val="20"/>
          <w:lang w:val="ru-RU"/>
        </w:rPr>
        <w:t>изготовителя</w:t>
      </w:r>
      <w:r w:rsidRPr="00F626D6">
        <w:rPr>
          <w:rFonts w:cs="Arial"/>
          <w:kern w:val="1"/>
          <w:sz w:val="20"/>
          <w:lang w:val="ru-RU"/>
        </w:rPr>
        <w:t xml:space="preserve"> устройства.</w:t>
      </w:r>
    </w:p>
    <w:p w14:paraId="6C8C81AF" w14:textId="77777777" w:rsidR="004F2419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982962">
        <w:rPr>
          <w:rFonts w:cs="Arial"/>
          <w:kern w:val="1"/>
          <w:sz w:val="20"/>
          <w:lang w:val="ru-RU"/>
        </w:rPr>
        <w:t xml:space="preserve">Некоторым типам устройств необходима калибровка замкнутой/разомкнутой цепи. В качестве замкнутой цепи используют </w:t>
      </w:r>
      <w:r w:rsidRPr="00982962">
        <w:rPr>
          <w:rFonts w:cs="Arial"/>
          <w:kern w:val="1"/>
          <w:sz w:val="20"/>
        </w:rPr>
        <w:t>U</w:t>
      </w:r>
      <w:r w:rsidRPr="00982962">
        <w:rPr>
          <w:rFonts w:cs="Arial"/>
          <w:kern w:val="1"/>
          <w:sz w:val="20"/>
          <w:lang w:val="ru-RU"/>
        </w:rPr>
        <w:t>-образную деталь из упругого металла со сглаженными краями.</w:t>
      </w:r>
      <w:r w:rsidRPr="00F626D6">
        <w:rPr>
          <w:rFonts w:cs="Arial"/>
          <w:kern w:val="1"/>
          <w:sz w:val="20"/>
          <w:lang w:val="ru-RU"/>
        </w:rPr>
        <w:t xml:space="preserve"> </w:t>
      </w:r>
      <w:r w:rsidRPr="00F626D6">
        <w:rPr>
          <w:rFonts w:cs="Arial"/>
          <w:kern w:val="1"/>
          <w:sz w:val="20"/>
        </w:rPr>
        <w:t>U</w:t>
      </w:r>
      <w:r w:rsidRPr="00F626D6">
        <w:rPr>
          <w:rFonts w:cs="Arial"/>
          <w:kern w:val="1"/>
          <w:sz w:val="20"/>
          <w:lang w:val="ru-RU"/>
        </w:rPr>
        <w:t>-образную деталь устанавливают между электродами в положение, которое при испытании занимает образец. Цепь короткого замыкания должна иметь низкое сопротивление и индуктивность и не повреждать поверхность электродов. Также важен контроль нулевого показания микрометра.</w:t>
      </w:r>
    </w:p>
    <w:p w14:paraId="65581666" w14:textId="77777777" w:rsidR="00E33C1C" w:rsidRPr="00F626D6" w:rsidRDefault="004F2419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982962">
        <w:rPr>
          <w:rFonts w:cs="Arial"/>
          <w:kern w:val="1"/>
          <w:sz w:val="20"/>
          <w:lang w:val="ru-RU"/>
        </w:rPr>
        <w:t xml:space="preserve">Для определения поправки на эффект измерительных проводов получают разомкнутую цепь </w:t>
      </w:r>
      <w:proofErr w:type="spellStart"/>
      <w:r w:rsidRPr="00982962">
        <w:rPr>
          <w:rFonts w:cs="Arial"/>
          <w:kern w:val="1"/>
          <w:sz w:val="20"/>
          <w:lang w:val="ru-RU"/>
        </w:rPr>
        <w:t>путем</w:t>
      </w:r>
      <w:proofErr w:type="spellEnd"/>
      <w:r w:rsidRPr="00982962">
        <w:rPr>
          <w:rFonts w:cs="Arial"/>
          <w:kern w:val="1"/>
          <w:sz w:val="20"/>
          <w:lang w:val="ru-RU"/>
        </w:rPr>
        <w:t xml:space="preserve">  отключени</w:t>
      </w:r>
      <w:r w:rsidR="003C7C9D" w:rsidRPr="00982962">
        <w:rPr>
          <w:rFonts w:cs="Arial"/>
          <w:kern w:val="1"/>
          <w:sz w:val="20"/>
          <w:lang w:val="ru-RU"/>
        </w:rPr>
        <w:t>я</w:t>
      </w:r>
      <w:r w:rsidRPr="00982962">
        <w:rPr>
          <w:rFonts w:cs="Arial"/>
          <w:kern w:val="1"/>
          <w:sz w:val="20"/>
          <w:lang w:val="ru-RU"/>
        </w:rPr>
        <w:t xml:space="preserve"> системы электродов на дальних от измерителя </w:t>
      </w:r>
      <w:proofErr w:type="spellStart"/>
      <w:r w:rsidRPr="00982962">
        <w:rPr>
          <w:rFonts w:cs="Arial"/>
          <w:kern w:val="1"/>
          <w:sz w:val="20"/>
          <w:lang w:val="ru-RU"/>
        </w:rPr>
        <w:t>емкости</w:t>
      </w:r>
      <w:proofErr w:type="spellEnd"/>
      <w:r w:rsidRPr="00982962">
        <w:rPr>
          <w:rFonts w:cs="Arial"/>
          <w:kern w:val="1"/>
          <w:sz w:val="20"/>
          <w:lang w:val="ru-RU"/>
        </w:rPr>
        <w:t xml:space="preserve"> концах кабелей.</w:t>
      </w:r>
      <w:r w:rsidR="00E33C1C" w:rsidRPr="00982962">
        <w:rPr>
          <w:rFonts w:cs="Arial"/>
          <w:kern w:val="1"/>
          <w:sz w:val="20"/>
          <w:lang w:val="ru-RU"/>
        </w:rPr>
        <w:t xml:space="preserve"> </w:t>
      </w:r>
      <w:r w:rsidR="00E33C1C" w:rsidRPr="00F626D6">
        <w:rPr>
          <w:rFonts w:cs="Arial"/>
          <w:kern w:val="1"/>
          <w:sz w:val="20"/>
          <w:lang w:val="ru-RU"/>
        </w:rPr>
        <w:t xml:space="preserve">При необходимости, в соответствии с инструкцией изготовителя, во время калибровки подсоединяют внешние коаксиальные кабели, а также определяют возможность не учитывать ошибку, </w:t>
      </w:r>
      <w:proofErr w:type="spellStart"/>
      <w:r w:rsidR="00E33C1C" w:rsidRPr="00F626D6">
        <w:rPr>
          <w:rFonts w:cs="Arial"/>
          <w:kern w:val="1"/>
          <w:sz w:val="20"/>
          <w:lang w:val="ru-RU"/>
        </w:rPr>
        <w:t>внесенную</w:t>
      </w:r>
      <w:proofErr w:type="spellEnd"/>
      <w:r w:rsidR="00E33C1C" w:rsidRPr="00F626D6">
        <w:rPr>
          <w:rFonts w:cs="Arial"/>
          <w:kern w:val="1"/>
          <w:sz w:val="20"/>
          <w:lang w:val="ru-RU"/>
        </w:rPr>
        <w:t xml:space="preserve"> отключением системы электродов. Использование измерительного устройства с тремя выводами (например, с «высоким», «низким» и «охранным» подключением) предпочтительно. </w:t>
      </w:r>
    </w:p>
    <w:p w14:paraId="7F6042C2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sz w:val="8"/>
          <w:szCs w:val="8"/>
          <w:lang w:val="ru-RU"/>
        </w:rPr>
      </w:pPr>
      <w:r w:rsidRPr="00F626D6">
        <w:rPr>
          <w:rFonts w:cs="Arial"/>
          <w:sz w:val="20"/>
          <w:lang w:val="ru-RU"/>
        </w:rPr>
        <w:t xml:space="preserve">4 </w:t>
      </w:r>
      <w:r w:rsidRPr="00F626D6">
        <w:rPr>
          <w:rFonts w:cs="Arial"/>
          <w:kern w:val="1"/>
          <w:sz w:val="20"/>
          <w:lang w:val="ru-RU"/>
        </w:rPr>
        <w:t xml:space="preserve">Большинство приборов измеряют силу тока, напряжение и фазовый угол. Конструкция </w:t>
      </w:r>
      <w:r w:rsidR="003C7C9D" w:rsidRPr="00982962">
        <w:rPr>
          <w:rFonts w:cs="Arial"/>
          <w:kern w:val="1"/>
          <w:sz w:val="20"/>
          <w:lang w:val="ru-RU"/>
        </w:rPr>
        <w:t xml:space="preserve">таких </w:t>
      </w:r>
      <w:r w:rsidRPr="00982962">
        <w:rPr>
          <w:rFonts w:cs="Arial"/>
          <w:kern w:val="1"/>
          <w:sz w:val="20"/>
          <w:lang w:val="ru-RU"/>
        </w:rPr>
        <w:t>устройств имеет четыре (или пять) выводов. Предпочтительная схема подсоединения системы</w:t>
      </w:r>
      <w:r w:rsidRPr="00F626D6">
        <w:rPr>
          <w:rFonts w:cs="Arial"/>
          <w:kern w:val="1"/>
          <w:sz w:val="20"/>
          <w:lang w:val="ru-RU"/>
        </w:rPr>
        <w:t xml:space="preserve"> электродов с тремя выводами к такому устройству − в соответствии с инструкцией изготовителя.</w:t>
      </w:r>
    </w:p>
    <w:p w14:paraId="2AEE0869" w14:textId="77777777" w:rsidR="00E33C1C" w:rsidRPr="00F626D6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b/>
          <w:kern w:val="1"/>
          <w:lang w:val="ru-RU"/>
        </w:rPr>
      </w:pPr>
      <w:r w:rsidRPr="00F626D6">
        <w:rPr>
          <w:rFonts w:cs="Arial"/>
          <w:b/>
          <w:kern w:val="1"/>
          <w:lang w:val="ru-RU"/>
        </w:rPr>
        <w:t>6.2.5 Метод А: прямое измерение</w:t>
      </w:r>
    </w:p>
    <w:p w14:paraId="08C56868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F626D6">
        <w:rPr>
          <w:rFonts w:cs="Arial"/>
          <w:kern w:val="1"/>
          <w:lang w:val="ru-RU"/>
        </w:rPr>
        <w:t>6.2.5.1 Основные положения</w:t>
      </w:r>
    </w:p>
    <w:p w14:paraId="18432378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 xml:space="preserve">После измерения толщины образца на него наносят электроды </w:t>
      </w:r>
      <w:r w:rsidRPr="002F18BC">
        <w:rPr>
          <w:rFonts w:cs="Arial"/>
          <w:kern w:val="2"/>
          <w:lang w:val="ru-RU"/>
        </w:rPr>
        <w:t xml:space="preserve">серебряной </w:t>
      </w:r>
      <w:r w:rsidRPr="002F18BC">
        <w:rPr>
          <w:rFonts w:cs="Arial"/>
          <w:kern w:val="1"/>
          <w:lang w:val="ru-RU"/>
        </w:rPr>
        <w:t>краской, затем образец вставляют в защитный держатель и размещают между электродами измерительной ячейки.</w:t>
      </w:r>
    </w:p>
    <w:p w14:paraId="62B46338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 xml:space="preserve">Расстояние между электродами ячейки уменьшают до соприкосновения их с </w:t>
      </w:r>
      <w:proofErr w:type="spellStart"/>
      <w:r w:rsidRPr="002F18BC">
        <w:rPr>
          <w:rFonts w:cs="Arial"/>
          <w:kern w:val="1"/>
          <w:lang w:val="ru-RU"/>
        </w:rPr>
        <w:t>нанесенными</w:t>
      </w:r>
      <w:proofErr w:type="spellEnd"/>
      <w:r w:rsidRPr="002F18BC">
        <w:rPr>
          <w:rFonts w:cs="Arial"/>
          <w:kern w:val="1"/>
          <w:lang w:val="ru-RU"/>
        </w:rPr>
        <w:t xml:space="preserve"> электродами. Проводят измерение </w:t>
      </w:r>
      <w:proofErr w:type="spellStart"/>
      <w:r w:rsidRPr="002F18BC">
        <w:rPr>
          <w:rFonts w:cs="Arial"/>
          <w:kern w:val="1"/>
          <w:lang w:val="ru-RU"/>
        </w:rPr>
        <w:t>емкости</w:t>
      </w:r>
      <w:proofErr w:type="spellEnd"/>
      <w:r w:rsidRPr="002F18BC">
        <w:rPr>
          <w:rFonts w:cs="Arial"/>
          <w:kern w:val="1"/>
          <w:lang w:val="ru-RU"/>
        </w:rPr>
        <w:t xml:space="preserve"> образца и тангенса угла диэлектрических потерь. </w:t>
      </w:r>
    </w:p>
    <w:p w14:paraId="3D4F5720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 xml:space="preserve">Диэлектрическую проницаемость материала </w:t>
      </w:r>
      <w:r w:rsidRPr="00982962">
        <w:rPr>
          <w:rFonts w:cs="Arial"/>
          <w:kern w:val="1"/>
          <w:lang w:val="ru-RU"/>
        </w:rPr>
        <w:t>рассчитывают</w:t>
      </w:r>
      <w:r w:rsidRPr="002F18BC">
        <w:rPr>
          <w:rFonts w:cs="Arial"/>
          <w:kern w:val="1"/>
          <w:lang w:val="ru-RU"/>
        </w:rPr>
        <w:t xml:space="preserve"> по измеренной </w:t>
      </w:r>
      <w:proofErr w:type="spellStart"/>
      <w:r w:rsidRPr="002F18BC">
        <w:rPr>
          <w:rFonts w:cs="Arial"/>
          <w:kern w:val="1"/>
          <w:lang w:val="ru-RU"/>
        </w:rPr>
        <w:lastRenderedPageBreak/>
        <w:t>емкости</w:t>
      </w:r>
      <w:proofErr w:type="spellEnd"/>
      <w:r w:rsidRPr="002F18BC">
        <w:rPr>
          <w:rFonts w:cs="Arial"/>
          <w:kern w:val="1"/>
          <w:lang w:val="ru-RU"/>
        </w:rPr>
        <w:t xml:space="preserve"> и толщине. Значение тангенса угла диэлектрических потерь обычно считывают непосредственно с измерительного устройства.</w:t>
      </w:r>
    </w:p>
    <w:p w14:paraId="27CE432A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6.2.5.2 Система электродов</w:t>
      </w:r>
    </w:p>
    <w:p w14:paraId="2EF3623F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 xml:space="preserve">Система электродов должна иметь </w:t>
      </w:r>
      <w:proofErr w:type="spellStart"/>
      <w:r w:rsidRPr="002F18BC">
        <w:rPr>
          <w:rFonts w:cs="Arial"/>
          <w:kern w:val="1"/>
          <w:lang w:val="ru-RU"/>
        </w:rPr>
        <w:t>жесткую</w:t>
      </w:r>
      <w:proofErr w:type="spellEnd"/>
      <w:r w:rsidRPr="002F18BC">
        <w:rPr>
          <w:rFonts w:cs="Arial"/>
          <w:kern w:val="1"/>
          <w:lang w:val="ru-RU"/>
        </w:rPr>
        <w:t xml:space="preserve"> механическую конструкцию и достаточную </w:t>
      </w:r>
      <w:proofErr w:type="spellStart"/>
      <w:r w:rsidRPr="002F18BC">
        <w:rPr>
          <w:rFonts w:cs="Arial"/>
          <w:kern w:val="1"/>
          <w:lang w:val="ru-RU"/>
        </w:rPr>
        <w:t>теплоемкость</w:t>
      </w:r>
      <w:proofErr w:type="spellEnd"/>
      <w:r w:rsidRPr="002F18BC">
        <w:rPr>
          <w:rFonts w:cs="Arial"/>
          <w:kern w:val="1"/>
          <w:lang w:val="ru-RU"/>
        </w:rPr>
        <w:t xml:space="preserve">, чтобы резкие изменения окружающей температуры не оказывали значительного влияния на </w:t>
      </w:r>
      <w:proofErr w:type="spellStart"/>
      <w:r w:rsidRPr="002F18BC">
        <w:rPr>
          <w:rFonts w:cs="Arial"/>
          <w:kern w:val="1"/>
          <w:lang w:val="ru-RU"/>
        </w:rPr>
        <w:t>ее</w:t>
      </w:r>
      <w:proofErr w:type="spellEnd"/>
      <w:r w:rsidRPr="002F18BC">
        <w:rPr>
          <w:rFonts w:cs="Arial"/>
          <w:kern w:val="1"/>
          <w:lang w:val="ru-RU"/>
        </w:rPr>
        <w:t xml:space="preserve"> размеры. Она должна содержать круглый измерительный электрод, </w:t>
      </w:r>
      <w:proofErr w:type="spellStart"/>
      <w:r w:rsidRPr="002F18BC">
        <w:rPr>
          <w:rFonts w:cs="Arial"/>
          <w:kern w:val="1"/>
          <w:lang w:val="ru-RU"/>
        </w:rPr>
        <w:t>окруженный</w:t>
      </w:r>
      <w:proofErr w:type="spellEnd"/>
      <w:r w:rsidRPr="002F18BC">
        <w:rPr>
          <w:rFonts w:cs="Arial"/>
          <w:kern w:val="1"/>
          <w:lang w:val="ru-RU"/>
        </w:rPr>
        <w:t xml:space="preserve"> концентричным охранным копланарным (лежащим в той же плоскости) электродом и подвижным электродом, расстояние которого до измерительного электрода контролирует подпружиненный резьбовой механизм. Вращением винтового привода подпружиненные электроды сводят до контакта с электродами, </w:t>
      </w:r>
      <w:proofErr w:type="spellStart"/>
      <w:r w:rsidRPr="002F18BC">
        <w:rPr>
          <w:rFonts w:cs="Arial"/>
          <w:kern w:val="1"/>
          <w:lang w:val="ru-RU"/>
        </w:rPr>
        <w:t>нанесенными</w:t>
      </w:r>
      <w:proofErr w:type="spellEnd"/>
      <w:r w:rsidRPr="002F18BC">
        <w:rPr>
          <w:rFonts w:cs="Arial"/>
          <w:kern w:val="1"/>
          <w:lang w:val="ru-RU"/>
        </w:rPr>
        <w:t xml:space="preserve"> на образец. Вращение винта не должно передаваться </w:t>
      </w:r>
      <w:r w:rsidR="00EB183B" w:rsidRPr="00982962">
        <w:rPr>
          <w:rFonts w:cs="Arial"/>
          <w:kern w:val="1"/>
          <w:lang w:val="ru-RU"/>
        </w:rPr>
        <w:t>электроду</w:t>
      </w:r>
      <w:r w:rsidRPr="002F18BC">
        <w:rPr>
          <w:rFonts w:cs="Arial"/>
          <w:kern w:val="1"/>
          <w:lang w:val="ru-RU"/>
        </w:rPr>
        <w:t>.</w:t>
      </w:r>
    </w:p>
    <w:p w14:paraId="4A0CE95F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На рисунке 3 изображена возможная конструкция системы электродов</w:t>
      </w:r>
      <w:r w:rsidRPr="002F18BC">
        <w:rPr>
          <w:rFonts w:cs="Arial"/>
          <w:color w:val="FF0000"/>
          <w:kern w:val="1"/>
          <w:lang w:val="ru-RU"/>
        </w:rPr>
        <w:t xml:space="preserve"> </w:t>
      </w:r>
      <w:r w:rsidRPr="002F18BC">
        <w:rPr>
          <w:rFonts w:cs="Arial"/>
          <w:kern w:val="1"/>
          <w:lang w:val="ru-RU"/>
        </w:rPr>
        <w:t>и средства подключения к измерительному устройству с тремя выводами.</w:t>
      </w:r>
    </w:p>
    <w:p w14:paraId="6C61BD39" w14:textId="77777777" w:rsidR="00E33C1C" w:rsidRPr="00E5277D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8"/>
          <w:szCs w:val="8"/>
          <w:lang w:val="ru-RU"/>
        </w:rPr>
      </w:pPr>
      <w:r w:rsidRPr="002F18BC">
        <w:rPr>
          <w:rFonts w:cs="Arial"/>
          <w:spacing w:val="50"/>
          <w:sz w:val="20"/>
          <w:lang w:val="ru-RU"/>
        </w:rPr>
        <w:t>Примечание</w:t>
      </w:r>
      <w:r w:rsidRPr="002F18BC">
        <w:rPr>
          <w:rFonts w:cs="Arial"/>
          <w:sz w:val="20"/>
          <w:lang w:val="ru-RU"/>
        </w:rPr>
        <w:t xml:space="preserve"> – П</w:t>
      </w:r>
      <w:r w:rsidRPr="002F18BC">
        <w:rPr>
          <w:rFonts w:cs="Arial"/>
          <w:kern w:val="1"/>
          <w:sz w:val="20"/>
          <w:lang w:val="ru-RU"/>
        </w:rPr>
        <w:t>одсоединение к устройствам с четырьмя и более выводами − по инструкции</w:t>
      </w:r>
      <w:r w:rsidR="00937174" w:rsidRPr="002F18BC">
        <w:rPr>
          <w:rFonts w:cs="Arial"/>
          <w:kern w:val="1"/>
          <w:sz w:val="20"/>
          <w:lang w:val="ru-RU"/>
        </w:rPr>
        <w:t xml:space="preserve"> изготовителя.</w:t>
      </w:r>
    </w:p>
    <w:p w14:paraId="7CA51A21" w14:textId="77777777" w:rsidR="00520AE4" w:rsidRDefault="00520AE4">
      <w:pPr>
        <w:tabs>
          <w:tab w:val="clear" w:pos="4536"/>
          <w:tab w:val="clear" w:pos="9072"/>
        </w:tabs>
        <w:spacing w:line="240" w:lineRule="auto"/>
        <w:ind w:firstLine="0"/>
        <w:jc w:val="left"/>
        <w:rPr>
          <w:rFonts w:cs="Arial"/>
          <w:kern w:val="1"/>
          <w:sz w:val="20"/>
          <w:lang w:val="ru-RU"/>
        </w:rPr>
      </w:pPr>
      <w:r>
        <w:rPr>
          <w:rFonts w:cs="Arial"/>
          <w:kern w:val="1"/>
          <w:sz w:val="20"/>
          <w:lang w:val="ru-RU"/>
        </w:rPr>
        <w:br w:type="page"/>
      </w:r>
    </w:p>
    <w:p w14:paraId="64E86FE1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right"/>
        <w:outlineLvl w:val="0"/>
        <w:rPr>
          <w:rFonts w:cs="Arial"/>
          <w:kern w:val="1"/>
          <w:sz w:val="20"/>
        </w:rPr>
      </w:pPr>
      <w:r w:rsidRPr="00F361A9">
        <w:rPr>
          <w:rFonts w:cs="Arial"/>
          <w:kern w:val="1"/>
          <w:sz w:val="20"/>
          <w:lang w:val="ru-RU"/>
        </w:rPr>
        <w:lastRenderedPageBreak/>
        <w:t>Размеры</w:t>
      </w:r>
      <w:r w:rsidRPr="00BC0187">
        <w:rPr>
          <w:rFonts w:cs="Arial"/>
          <w:kern w:val="1"/>
          <w:sz w:val="20"/>
        </w:rPr>
        <w:t xml:space="preserve"> в </w:t>
      </w:r>
      <w:r w:rsidRPr="00F361A9">
        <w:rPr>
          <w:rFonts w:cs="Arial"/>
          <w:kern w:val="1"/>
          <w:sz w:val="20"/>
          <w:lang w:val="ru-RU"/>
        </w:rPr>
        <w:t>миллиметрах</w:t>
      </w:r>
    </w:p>
    <w:p w14:paraId="4418E95F" w14:textId="77777777" w:rsidR="00E33C1C" w:rsidRPr="00BC0187" w:rsidRDefault="006A65C4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jc w:val="center"/>
        <w:outlineLvl w:val="0"/>
        <w:rPr>
          <w:rFonts w:cs="Arial"/>
          <w:kern w:val="1"/>
          <w:sz w:val="20"/>
        </w:rPr>
      </w:pPr>
      <w:r>
        <w:rPr>
          <w:rFonts w:cs="Arial"/>
          <w:noProof/>
          <w:kern w:val="1"/>
          <w:sz w:val="20"/>
          <w:lang w:val="ru-RU" w:eastAsia="ru-RU"/>
        </w:rPr>
        <w:drawing>
          <wp:inline distT="0" distB="0" distL="0" distR="0" wp14:anchorId="4B80F6F6" wp14:editId="2D8F25B1">
            <wp:extent cx="5760085" cy="6169660"/>
            <wp:effectExtent l="19050" t="0" r="0" b="0"/>
            <wp:docPr id="23" name="Рисунок 22" descr="Рис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16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DCB2A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outlineLvl w:val="0"/>
        <w:rPr>
          <w:rFonts w:cs="Arial"/>
          <w:kern w:val="1"/>
          <w:lang w:val="ru-RU"/>
        </w:rPr>
      </w:pPr>
      <w:r w:rsidRPr="00BC0187">
        <w:rPr>
          <w:rFonts w:cs="Arial"/>
          <w:kern w:val="1"/>
          <w:lang w:val="ru-RU"/>
        </w:rPr>
        <w:t xml:space="preserve">Рисунок 3 </w:t>
      </w:r>
      <w:r>
        <w:rPr>
          <w:rFonts w:cs="Arial"/>
          <w:kern w:val="1"/>
          <w:lang w:val="ru-RU"/>
        </w:rPr>
        <w:t>−</w:t>
      </w:r>
      <w:r w:rsidRPr="00BC0187">
        <w:rPr>
          <w:rFonts w:cs="Arial"/>
          <w:smallCaps/>
          <w:lang w:val="ru-RU"/>
        </w:rPr>
        <w:t xml:space="preserve"> </w:t>
      </w:r>
      <w:r w:rsidRPr="00BC0187">
        <w:rPr>
          <w:rFonts w:cs="Arial"/>
          <w:kern w:val="1"/>
          <w:lang w:val="ru-RU"/>
        </w:rPr>
        <w:t>Пример системы электродов для метода А</w:t>
      </w:r>
      <w:r w:rsidR="00D8720F">
        <w:rPr>
          <w:rFonts w:cs="Arial"/>
          <w:kern w:val="1"/>
          <w:lang w:val="ru-RU"/>
        </w:rPr>
        <w:br/>
      </w:r>
    </w:p>
    <w:p w14:paraId="2E27C215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2F18BC">
        <w:rPr>
          <w:rFonts w:cs="Arial"/>
          <w:lang w:val="ru-RU"/>
        </w:rPr>
        <w:t xml:space="preserve">6.2.5.3 </w:t>
      </w:r>
      <w:r w:rsidRPr="002F18BC">
        <w:rPr>
          <w:rFonts w:cs="Arial"/>
          <w:kern w:val="2"/>
          <w:lang w:val="ru-RU"/>
        </w:rPr>
        <w:t>Требования к образцам</w:t>
      </w:r>
    </w:p>
    <w:p w14:paraId="464D5F78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spacing w:val="-6"/>
          <w:kern w:val="24"/>
          <w:szCs w:val="24"/>
          <w:lang w:val="ru-RU"/>
        </w:rPr>
      </w:pPr>
      <w:r w:rsidRPr="00982962">
        <w:rPr>
          <w:rFonts w:cs="Arial"/>
          <w:spacing w:val="-6"/>
          <w:kern w:val="24"/>
          <w:szCs w:val="24"/>
          <w:lang w:val="ru-RU"/>
        </w:rPr>
        <w:t>Образец для испытаний должен быть плоским</w:t>
      </w:r>
      <w:r w:rsidR="00017792" w:rsidRPr="00982962">
        <w:rPr>
          <w:rFonts w:cs="Arial"/>
          <w:spacing w:val="-6"/>
          <w:kern w:val="24"/>
          <w:szCs w:val="24"/>
          <w:lang w:val="ru-RU"/>
        </w:rPr>
        <w:t xml:space="preserve">, иметь равномерную толщину не менее чем на </w:t>
      </w:r>
      <w:smartTag w:uri="urn:schemas-microsoft-com:office:smarttags" w:element="metricconverter">
        <w:smartTagPr>
          <w:attr w:name="ProductID" w:val="2 мм"/>
        </w:smartTagPr>
        <w:r w:rsidR="00017792" w:rsidRPr="00982962">
          <w:rPr>
            <w:rFonts w:cs="Arial"/>
            <w:spacing w:val="-6"/>
            <w:kern w:val="24"/>
            <w:szCs w:val="24"/>
            <w:lang w:val="ru-RU"/>
          </w:rPr>
          <w:t>2 мм</w:t>
        </w:r>
      </w:smartTag>
      <w:r w:rsidR="00017792" w:rsidRPr="00982962">
        <w:rPr>
          <w:rFonts w:cs="Arial"/>
          <w:spacing w:val="-6"/>
          <w:kern w:val="24"/>
          <w:szCs w:val="24"/>
          <w:lang w:val="ru-RU"/>
        </w:rPr>
        <w:t xml:space="preserve"> большую толщины неэкранированного измерительного электрода</w:t>
      </w:r>
      <w:r w:rsidRPr="00982962">
        <w:rPr>
          <w:rFonts w:cs="Arial"/>
          <w:spacing w:val="-6"/>
          <w:kern w:val="24"/>
          <w:szCs w:val="24"/>
          <w:lang w:val="ru-RU"/>
        </w:rPr>
        <w:t>.</w:t>
      </w:r>
      <w:r w:rsidRPr="002F18BC">
        <w:rPr>
          <w:rFonts w:cs="Arial"/>
          <w:spacing w:val="-6"/>
          <w:kern w:val="24"/>
          <w:szCs w:val="24"/>
          <w:lang w:val="ru-RU"/>
        </w:rPr>
        <w:t xml:space="preserve"> По возможности, используют образцы для испытаний в соответствии с рекомендациями изготовителя системы электродов. Размеры образцов должны быть следующими:</w:t>
      </w:r>
    </w:p>
    <w:p w14:paraId="21544F25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"/>
          <w:lang w:val="ru-RU"/>
        </w:rPr>
      </w:pPr>
      <w:r w:rsidRPr="002F18BC">
        <w:rPr>
          <w:rFonts w:cs="Arial"/>
          <w:kern w:val="2"/>
          <w:lang w:val="ru-RU"/>
        </w:rPr>
        <w:t>а) плоский круглый лист диаметром (61</w:t>
      </w:r>
      <w:r w:rsidRPr="002F18BC">
        <w:rPr>
          <w:rFonts w:cs="Arial"/>
          <w:kern w:val="2"/>
        </w:rPr>
        <w:sym w:font="Symbol" w:char="F0B1"/>
      </w:r>
      <w:r w:rsidRPr="002F18BC">
        <w:rPr>
          <w:rFonts w:cs="Arial"/>
          <w:kern w:val="2"/>
          <w:lang w:val="ru-RU"/>
        </w:rPr>
        <w:t>1) мм, либо</w:t>
      </w:r>
    </w:p>
    <w:p w14:paraId="3A6CFC08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"/>
          <w:lang w:val="ru-RU"/>
        </w:rPr>
      </w:pPr>
      <w:r w:rsidRPr="002F18BC">
        <w:rPr>
          <w:rFonts w:cs="Arial"/>
          <w:kern w:val="2"/>
        </w:rPr>
        <w:t>b</w:t>
      </w:r>
      <w:r w:rsidRPr="002F18BC">
        <w:rPr>
          <w:rFonts w:cs="Arial"/>
          <w:kern w:val="2"/>
          <w:lang w:val="ru-RU"/>
        </w:rPr>
        <w:t>) плоский квадратный лист</w:t>
      </w:r>
      <w:r w:rsidR="00ED3FB6" w:rsidRPr="002F18BC">
        <w:rPr>
          <w:rFonts w:cs="Arial"/>
          <w:kern w:val="2"/>
          <w:lang w:val="ru-RU"/>
        </w:rPr>
        <w:t xml:space="preserve"> </w:t>
      </w:r>
      <w:r w:rsidR="00ED3FB6" w:rsidRPr="00982962">
        <w:rPr>
          <w:rFonts w:cs="Arial"/>
          <w:kern w:val="2"/>
          <w:lang w:val="ru-RU"/>
        </w:rPr>
        <w:t>размерами не менее</w:t>
      </w:r>
      <w:r w:rsidRPr="00982962">
        <w:rPr>
          <w:rFonts w:cs="Arial"/>
          <w:kern w:val="2"/>
          <w:lang w:val="ru-RU"/>
        </w:rPr>
        <w:t xml:space="preserve"> 60</w:t>
      </w:r>
      <w:r w:rsidRPr="002F18BC">
        <w:rPr>
          <w:rFonts w:cs="Arial"/>
          <w:kern w:val="2"/>
          <w:lang w:val="ru-RU"/>
        </w:rPr>
        <w:t xml:space="preserve">×60 мм, </w:t>
      </w:r>
      <w:r w:rsidR="00ED3FB6" w:rsidRPr="002F18BC">
        <w:rPr>
          <w:rFonts w:cs="Arial"/>
          <w:kern w:val="2"/>
          <w:shd w:val="clear" w:color="auto" w:fill="F2DBDB" w:themeFill="accent2" w:themeFillTint="33"/>
          <w:lang w:val="ru-RU"/>
        </w:rPr>
        <w:t>(</w:t>
      </w:r>
      <w:r w:rsidRPr="002F18BC">
        <w:rPr>
          <w:rFonts w:cs="Arial"/>
          <w:kern w:val="2"/>
          <w:lang w:val="ru-RU"/>
        </w:rPr>
        <w:t>для облегчения манипуляций с образцом,</w:t>
      </w:r>
      <w:r w:rsidR="00ED3FB6" w:rsidRPr="002F18BC">
        <w:rPr>
          <w:rFonts w:cs="Arial"/>
          <w:kern w:val="2"/>
          <w:lang w:val="ru-RU"/>
        </w:rPr>
        <w:t xml:space="preserve"> </w:t>
      </w:r>
      <w:r w:rsidR="00ED3FB6" w:rsidRPr="00982962">
        <w:rPr>
          <w:rFonts w:cs="Arial"/>
          <w:kern w:val="2"/>
          <w:lang w:val="ru-RU"/>
        </w:rPr>
        <w:t>предпочтителен</w:t>
      </w:r>
      <w:r w:rsidRPr="002F18BC">
        <w:rPr>
          <w:rFonts w:cs="Arial"/>
          <w:kern w:val="2"/>
          <w:lang w:val="ru-RU"/>
        </w:rPr>
        <w:t xml:space="preserve"> прямоугольный лист размерами (61±1) на (100±1) мм</w:t>
      </w:r>
      <w:r w:rsidR="00ED3FB6" w:rsidRPr="002F18BC">
        <w:rPr>
          <w:rFonts w:cs="Arial"/>
          <w:kern w:val="2"/>
          <w:shd w:val="clear" w:color="auto" w:fill="F2DBDB" w:themeFill="accent2" w:themeFillTint="33"/>
          <w:lang w:val="ru-RU"/>
        </w:rPr>
        <w:t>)</w:t>
      </w:r>
      <w:r w:rsidRPr="002F18BC">
        <w:rPr>
          <w:rFonts w:cs="Arial"/>
          <w:kern w:val="2"/>
          <w:lang w:val="ru-RU"/>
        </w:rPr>
        <w:t>.</w:t>
      </w:r>
    </w:p>
    <w:p w14:paraId="020DA497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"/>
          <w:lang w:val="ru-RU"/>
        </w:rPr>
      </w:pPr>
      <w:r w:rsidRPr="002F18BC">
        <w:rPr>
          <w:rFonts w:cs="Arial"/>
          <w:kern w:val="2"/>
          <w:lang w:val="ru-RU"/>
        </w:rPr>
        <w:t>Отклонение толщины образца в любой точке от среднего значения − не более 1 %.</w:t>
      </w:r>
    </w:p>
    <w:p w14:paraId="606FD4A0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"/>
          <w:sz w:val="8"/>
          <w:szCs w:val="8"/>
          <w:lang w:val="ru-RU"/>
        </w:rPr>
      </w:pPr>
      <w:r w:rsidRPr="002F18BC">
        <w:rPr>
          <w:rFonts w:cs="Arial"/>
          <w:spacing w:val="50"/>
          <w:sz w:val="20"/>
          <w:lang w:val="ru-RU"/>
        </w:rPr>
        <w:t>Примечание</w:t>
      </w:r>
      <w:r w:rsidRPr="002F18BC">
        <w:rPr>
          <w:rFonts w:cs="Arial"/>
          <w:sz w:val="20"/>
          <w:lang w:val="ru-RU"/>
        </w:rPr>
        <w:t xml:space="preserve"> – П</w:t>
      </w:r>
      <w:r w:rsidRPr="002F18BC">
        <w:rPr>
          <w:rFonts w:cs="Arial"/>
          <w:kern w:val="2"/>
          <w:sz w:val="20"/>
          <w:lang w:val="ru-RU"/>
        </w:rPr>
        <w:t xml:space="preserve">о возможности используют образец такой же толщины, подготовленный </w:t>
      </w:r>
      <w:r w:rsidRPr="002F18BC">
        <w:rPr>
          <w:rFonts w:cs="Arial"/>
          <w:kern w:val="2"/>
          <w:sz w:val="20"/>
          <w:lang w:val="ru-RU"/>
        </w:rPr>
        <w:lastRenderedPageBreak/>
        <w:t>таким же способом, что и испытуемый электроизоляционный материал. Если необходимо</w:t>
      </w:r>
      <w:r>
        <w:rPr>
          <w:rFonts w:cs="Arial"/>
          <w:kern w:val="2"/>
          <w:sz w:val="20"/>
          <w:lang w:val="ru-RU"/>
        </w:rPr>
        <w:t xml:space="preserve"> уменьшить его толщину, следует убедиться, что его поверхности не загрязнились во время обработки.</w:t>
      </w:r>
    </w:p>
    <w:p w14:paraId="3D3CD891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"/>
          <w:lang w:val="ru-RU"/>
        </w:rPr>
      </w:pPr>
      <w:r>
        <w:rPr>
          <w:rFonts w:cs="Arial"/>
          <w:kern w:val="2"/>
          <w:lang w:val="ru-RU"/>
        </w:rPr>
        <w:t xml:space="preserve">Максимальное допустимое отклонение от прямой рейки, расположенной по </w:t>
      </w:r>
      <w:r w:rsidRPr="002F18BC">
        <w:rPr>
          <w:rFonts w:cs="Arial"/>
          <w:kern w:val="2"/>
          <w:lang w:val="ru-RU"/>
        </w:rPr>
        <w:t>диаметру, либо по диагонали на вогнутой стороне, должно быть не более 10 % значения толщины.</w:t>
      </w:r>
    </w:p>
    <w:p w14:paraId="624D065E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6.2.5.4 Определение толщины образца</w:t>
      </w:r>
    </w:p>
    <w:p w14:paraId="3FFA403B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 xml:space="preserve">Толщину образца измеряют микрометром, соответствующим </w:t>
      </w:r>
      <w:r w:rsidRPr="002F18BC">
        <w:rPr>
          <w:rFonts w:cs="Arial"/>
          <w:kern w:val="24"/>
          <w:lang w:val="ru-RU"/>
        </w:rPr>
        <w:t>4.1.1</w:t>
      </w:r>
      <w:r w:rsidRPr="002F18BC">
        <w:rPr>
          <w:rFonts w:cs="Arial"/>
          <w:kern w:val="1"/>
          <w:lang w:val="ru-RU"/>
        </w:rPr>
        <w:t xml:space="preserve">, в </w:t>
      </w:r>
      <w:proofErr w:type="spellStart"/>
      <w:r w:rsidRPr="002F18BC">
        <w:rPr>
          <w:rFonts w:cs="Arial"/>
          <w:kern w:val="1"/>
          <w:lang w:val="ru-RU"/>
        </w:rPr>
        <w:t>четырех</w:t>
      </w:r>
      <w:proofErr w:type="spellEnd"/>
      <w:r w:rsidRPr="002F18BC">
        <w:rPr>
          <w:rFonts w:cs="Arial"/>
          <w:kern w:val="1"/>
          <w:lang w:val="ru-RU"/>
        </w:rPr>
        <w:t xml:space="preserve"> точках, расположенных на одинаковом расстоянии от границ образца, пятое значение − в центре образца. Рассчитывают среднеарифметическое значение толщины </w:t>
      </w:r>
      <w:r w:rsidRPr="002F18BC">
        <w:rPr>
          <w:rFonts w:cs="Arial"/>
          <w:i/>
          <w:kern w:val="1"/>
        </w:rPr>
        <w:t>t</w:t>
      </w:r>
      <w:r w:rsidRPr="002F18BC">
        <w:rPr>
          <w:rFonts w:cs="Arial"/>
          <w:kern w:val="1"/>
          <w:lang w:val="ru-RU"/>
        </w:rPr>
        <w:t xml:space="preserve"> каждого образца.</w:t>
      </w:r>
    </w:p>
    <w:p w14:paraId="7E7EE97A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6.2.5.5 Применение электродов</w:t>
      </w:r>
    </w:p>
    <w:p w14:paraId="65CFE98D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Электроды наносят серебряной краской с помощью трафарета, следуя инструкциям изготовителя. Наружный диаметр охранного электрода должен соответствовать значению, указанному изготовителем измерительного прибора, и быть больше диаметра неэкранированного электрода, расположенного на противоположной стороне образца. Внутренний диаметр охранного электрода должен быть</w:t>
      </w:r>
      <w:r w:rsidRPr="00BC0187">
        <w:rPr>
          <w:rFonts w:cs="Arial"/>
          <w:kern w:val="1"/>
          <w:lang w:val="ru-RU"/>
        </w:rPr>
        <w:t xml:space="preserve"> меньше диаметра неэкранированного электрода, расположенного на противоположной стороне образца.</w:t>
      </w:r>
    </w:p>
    <w:p w14:paraId="743FA65A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BC0187">
        <w:rPr>
          <w:rFonts w:cs="Arial"/>
          <w:kern w:val="1"/>
          <w:lang w:val="ru-RU"/>
        </w:rPr>
        <w:t xml:space="preserve">Наружный диаметр </w:t>
      </w:r>
      <w:proofErr w:type="spellStart"/>
      <w:r w:rsidRPr="00BC0187">
        <w:rPr>
          <w:rFonts w:cs="Arial"/>
          <w:kern w:val="1"/>
          <w:lang w:val="ru-RU"/>
        </w:rPr>
        <w:t>нанесенного</w:t>
      </w:r>
      <w:proofErr w:type="spellEnd"/>
      <w:r w:rsidRPr="00BC0187">
        <w:rPr>
          <w:rFonts w:cs="Arial"/>
          <w:kern w:val="1"/>
          <w:lang w:val="ru-RU"/>
        </w:rPr>
        <w:t xml:space="preserve"> неэкранированного электрода должен быть приблизительно таким же, как у соответствующего электрода измерительной ячейки. </w:t>
      </w:r>
    </w:p>
    <w:p w14:paraId="48DDCC9F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BC0187">
        <w:rPr>
          <w:rFonts w:cs="Arial"/>
          <w:lang w:val="ru-RU"/>
        </w:rPr>
        <w:t xml:space="preserve">6.2.5.6 Измерение </w:t>
      </w:r>
      <w:proofErr w:type="spellStart"/>
      <w:r>
        <w:rPr>
          <w:rFonts w:cs="Arial"/>
          <w:lang w:val="ru-RU"/>
        </w:rPr>
        <w:t>е</w:t>
      </w:r>
      <w:r w:rsidRPr="00BC0187">
        <w:rPr>
          <w:rFonts w:cs="Arial"/>
          <w:lang w:val="ru-RU"/>
        </w:rPr>
        <w:t>мкости</w:t>
      </w:r>
      <w:proofErr w:type="spellEnd"/>
      <w:r w:rsidRPr="00BC0187">
        <w:rPr>
          <w:rFonts w:cs="Arial"/>
          <w:lang w:val="ru-RU"/>
        </w:rPr>
        <w:t xml:space="preserve"> и тангенса угла диэлектрических потерь</w:t>
      </w:r>
    </w:p>
    <w:p w14:paraId="7FFFC866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 xml:space="preserve">Образец помещают в измерительную ячейку и сближают электроды ячейки до их контакта с электродами, </w:t>
      </w:r>
      <w:proofErr w:type="spellStart"/>
      <w:r w:rsidRPr="002F18BC">
        <w:rPr>
          <w:rFonts w:cs="Arial"/>
          <w:kern w:val="1"/>
          <w:lang w:val="ru-RU"/>
        </w:rPr>
        <w:t>нанесенными</w:t>
      </w:r>
      <w:proofErr w:type="spellEnd"/>
      <w:r w:rsidRPr="002F18BC">
        <w:rPr>
          <w:rFonts w:cs="Arial"/>
          <w:kern w:val="1"/>
          <w:lang w:val="ru-RU"/>
        </w:rPr>
        <w:t xml:space="preserve"> на образец, обеспечивая совмещение электродов ячейки и образца. </w:t>
      </w:r>
    </w:p>
    <w:p w14:paraId="12B7ECB1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 xml:space="preserve">Измеряют и записывают значения </w:t>
      </w:r>
      <w:proofErr w:type="spellStart"/>
      <w:r w:rsidRPr="002F18BC">
        <w:rPr>
          <w:rFonts w:cs="Arial"/>
          <w:kern w:val="1"/>
          <w:lang w:val="ru-RU"/>
        </w:rPr>
        <w:t>емкости</w:t>
      </w:r>
      <w:proofErr w:type="spellEnd"/>
      <w:r w:rsidRPr="002F18BC">
        <w:rPr>
          <w:rFonts w:cs="Arial"/>
          <w:kern w:val="1"/>
          <w:lang w:val="ru-RU"/>
        </w:rPr>
        <w:t xml:space="preserve"> образца, фактора потерь (тангенс угла диэлектрических потерь), частоты испытательного напряжения и влажности.</w:t>
      </w:r>
    </w:p>
    <w:p w14:paraId="34FFEAB0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Повторяют измерения для второго образца.</w:t>
      </w:r>
    </w:p>
    <w:p w14:paraId="58DB381B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 xml:space="preserve">6.2.5.7 </w:t>
      </w:r>
      <w:proofErr w:type="spellStart"/>
      <w:r w:rsidRPr="002F18BC">
        <w:rPr>
          <w:rFonts w:cs="Arial"/>
          <w:kern w:val="1"/>
          <w:lang w:val="ru-RU"/>
        </w:rPr>
        <w:t>Расчеты</w:t>
      </w:r>
      <w:proofErr w:type="spellEnd"/>
    </w:p>
    <w:p w14:paraId="6D04394D" w14:textId="77777777" w:rsidR="00E33C1C" w:rsidRPr="00520AE4" w:rsidRDefault="00E33C1C" w:rsidP="00594CA4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706"/>
        <w:rPr>
          <w:rFonts w:cs="Arial"/>
          <w:kern w:val="24"/>
          <w:lang w:val="ru-RU"/>
        </w:rPr>
      </w:pPr>
      <w:r w:rsidRPr="002F18BC">
        <w:rPr>
          <w:rFonts w:cs="Arial"/>
          <w:kern w:val="1"/>
          <w:lang w:val="ru-RU"/>
        </w:rPr>
        <w:t xml:space="preserve">Рассчитывают эффективную площадь образца </w:t>
      </w:r>
      <w:r w:rsidRPr="002F18BC">
        <w:rPr>
          <w:rFonts w:cs="Arial"/>
          <w:i/>
          <w:kern w:val="1"/>
          <w:lang w:val="ru-RU"/>
        </w:rPr>
        <w:t>А</w:t>
      </w:r>
      <w:r w:rsidRPr="002F18BC">
        <w:rPr>
          <w:rFonts w:cs="Arial"/>
          <w:kern w:val="1"/>
          <w:lang w:val="ru-RU"/>
        </w:rPr>
        <w:t>, см</w:t>
      </w:r>
      <w:r w:rsidRPr="002F18BC">
        <w:rPr>
          <w:rFonts w:cs="Arial"/>
          <w:kern w:val="24"/>
          <w:vertAlign w:val="superscript"/>
          <w:lang w:val="ru-RU"/>
        </w:rPr>
        <w:t>2</w:t>
      </w:r>
      <w:r w:rsidRPr="002F18BC">
        <w:rPr>
          <w:rFonts w:cs="Arial"/>
          <w:kern w:val="24"/>
          <w:lang w:val="ru-RU"/>
        </w:rPr>
        <w:t>, по формуле</w:t>
      </w:r>
    </w:p>
    <w:p w14:paraId="5617227A" w14:textId="77777777" w:rsidR="002D0988" w:rsidRPr="00520AE4" w:rsidRDefault="002D0988" w:rsidP="00594CA4">
      <w:pPr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40" w:lineRule="auto"/>
        <w:ind w:firstLine="706"/>
        <w:rPr>
          <w:rFonts w:cs="Arial"/>
          <w:kern w:val="24"/>
          <w:lang w:val="ru-RU"/>
        </w:rPr>
      </w:pPr>
    </w:p>
    <w:p w14:paraId="5092848D" w14:textId="77777777" w:rsidR="002D0988" w:rsidRPr="00520AE4" w:rsidRDefault="00594CA4" w:rsidP="00594CA4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  <w:r w:rsidRPr="00520AE4">
        <w:rPr>
          <w:rFonts w:cs="Arial"/>
          <w:kern w:val="24"/>
          <w:lang w:val="ru-RU"/>
        </w:rPr>
        <w:tab/>
      </w:r>
      <m:oMath>
        <m:r>
          <w:rPr>
            <w:rFonts w:ascii="Cambria Math" w:hAnsi="Cambria Math" w:cs="Arial"/>
            <w:kern w:val="24"/>
            <w:sz w:val="28"/>
            <w:szCs w:val="28"/>
          </w:rPr>
          <m:t>A</m:t>
        </m:r>
        <m:r>
          <m:rPr>
            <m:sty m:val="p"/>
          </m:rPr>
          <w:rPr>
            <w:rFonts w:ascii="Cambria Math" w:cs="Arial"/>
            <w:kern w:val="24"/>
            <w:sz w:val="28"/>
            <w:szCs w:val="28"/>
            <w:lang w:val="ru-RU"/>
          </w:rPr>
          <m:t>=</m:t>
        </m:r>
        <m:sSup>
          <m:sSupPr>
            <m:ctrlPr>
              <w:rPr>
                <w:rFonts w:ascii="Cambria Math" w:hAnsi="Cambria Math" w:cs="Arial"/>
                <w:kern w:val="24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Arial"/>
                        <w:kern w:val="24"/>
                        <w:sz w:val="28"/>
                        <w:szCs w:val="28"/>
                        <w:lang w:val="ru-RU"/>
                      </w:rPr>
                      <m:t>4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="Arial"/>
                        <w:kern w:val="24"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cs="Arial"/>
                    <w:kern w:val="24"/>
                    <w:sz w:val="28"/>
                    <w:szCs w:val="28"/>
                    <w:lang w:val="ru-RU"/>
                  </w:rPr>
                  <m:t>+</m:t>
                </m:r>
                <m:r>
                  <w:rPr>
                    <w:rFonts w:ascii="Cambria Math" w:cs="Arial"/>
                    <w:kern w:val="24"/>
                    <w:sz w:val="28"/>
                    <w:szCs w:val="28"/>
                  </w:rPr>
                  <m:t>g</m:t>
                </m:r>
              </m:e>
            </m:d>
          </m:e>
          <m:sup>
            <m:r>
              <m:rPr>
                <m:sty m:val="p"/>
              </m:rPr>
              <w:rPr>
                <w:rFonts w:ascii="Cambria Math" w:cs="Arial"/>
                <w:kern w:val="24"/>
                <w:sz w:val="28"/>
                <w:szCs w:val="28"/>
                <w:lang w:val="ru-RU"/>
              </w:rPr>
              <m:t>2</m:t>
            </m:r>
          </m:sup>
        </m:sSup>
      </m:oMath>
      <w:r w:rsidRPr="00520AE4">
        <w:rPr>
          <w:rFonts w:cs="Arial"/>
          <w:kern w:val="24"/>
          <w:lang w:val="ru-RU"/>
        </w:rPr>
        <w:t>,</w:t>
      </w:r>
      <w:r w:rsidRPr="00520AE4">
        <w:rPr>
          <w:rFonts w:cs="Arial"/>
          <w:kern w:val="24"/>
          <w:lang w:val="ru-RU"/>
        </w:rPr>
        <w:tab/>
        <w:t>(1)</w:t>
      </w:r>
    </w:p>
    <w:p w14:paraId="1FF3F416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706"/>
        <w:jc w:val="right"/>
        <w:rPr>
          <w:rFonts w:cs="Arial"/>
          <w:kern w:val="1"/>
          <w:lang w:val="ru-RU"/>
        </w:rPr>
      </w:pPr>
    </w:p>
    <w:p w14:paraId="6CE7A1D1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rPr>
          <w:rFonts w:cs="Arial"/>
          <w:kern w:val="1"/>
          <w:lang w:val="ru-RU"/>
        </w:rPr>
      </w:pPr>
      <w:r w:rsidRPr="00BC0187">
        <w:rPr>
          <w:rFonts w:cs="Arial"/>
          <w:kern w:val="1"/>
          <w:lang w:val="ru-RU"/>
        </w:rPr>
        <w:t>а также относительную диэлектрическую проницаемость</w:t>
      </w:r>
    </w:p>
    <w:p w14:paraId="0D37C71D" w14:textId="77777777" w:rsidR="00506417" w:rsidRPr="00520AE4" w:rsidRDefault="00506417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rPr>
          <w:rFonts w:cs="Arial"/>
          <w:kern w:val="1"/>
          <w:lang w:val="ru-RU"/>
        </w:rPr>
      </w:pPr>
    </w:p>
    <w:p w14:paraId="2FDE6480" w14:textId="77777777" w:rsidR="006D12C3" w:rsidRPr="00520AE4" w:rsidRDefault="006D12C3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rPr>
          <w:rFonts w:cs="Arial"/>
          <w:kern w:val="1"/>
          <w:lang w:val="ru-RU"/>
        </w:rPr>
      </w:pPr>
    </w:p>
    <w:p w14:paraId="01C2487D" w14:textId="77777777" w:rsidR="00594CA4" w:rsidRPr="006D12C3" w:rsidRDefault="006D12C3" w:rsidP="00594CA4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  <w:r w:rsidRPr="00520AE4">
        <w:rPr>
          <w:rFonts w:cs="Arial"/>
          <w:kern w:val="24"/>
          <w:lang w:val="ru-RU"/>
        </w:rPr>
        <w:tab/>
      </w:r>
      <m:oMath>
        <m:sSub>
          <m:sSubPr>
            <m:ctrlPr>
              <w:rPr>
                <w:rFonts w:ascii="Cambria Math" w:hAnsi="Cambria Math" w:cs="Arial"/>
                <w:i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kern w:val="1"/>
                <w:sz w:val="28"/>
                <w:szCs w:val="28"/>
                <w:lang w:val="ru-RU"/>
              </w:rPr>
              <m:t>ε</m:t>
            </m:r>
          </m:e>
          <m:sub>
            <m:r>
              <w:rPr>
                <w:rFonts w:ascii="Cambria Math" w:hAnsi="Cambria Math" w:cs="Arial"/>
                <w:kern w:val="24"/>
                <w:sz w:val="28"/>
                <w:szCs w:val="28"/>
              </w:rPr>
              <m:t>r</m:t>
            </m:r>
          </m:sub>
        </m:sSub>
        <m:r>
          <w:rPr>
            <w:rFonts w:ascii="Cambria Math" w:cs="Arial"/>
            <w:kern w:val="24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Arial"/>
                <w:i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cs="Arial"/>
                <w:kern w:val="24"/>
                <w:sz w:val="28"/>
                <w:szCs w:val="28"/>
                <w:lang w:val="ru-RU"/>
              </w:rPr>
              <m:t>3,6</m:t>
            </m:r>
            <m:r>
              <m:rPr>
                <m:sty m:val="p"/>
              </m:rPr>
              <w:rPr>
                <w:rFonts w:ascii="Cambria Math" w:hAnsi="Cambria Math" w:cs="Arial"/>
                <w:kern w:val="24"/>
                <w:sz w:val="28"/>
                <w:szCs w:val="28"/>
              </w:rPr>
              <m:t>π</m:t>
            </m:r>
            <m:r>
              <w:rPr>
                <w:rFonts w:ascii="Cambria Math" w:hAnsi="Cambria Math" w:cs="Arial"/>
                <w:kern w:val="24"/>
                <w:sz w:val="28"/>
                <w:szCs w:val="28"/>
              </w:rPr>
              <m:t>Ct</m:t>
            </m:r>
          </m:num>
          <m:den>
            <m:r>
              <w:rPr>
                <w:rFonts w:ascii="Cambria Math" w:hAnsi="Cambria Math" w:cs="Arial"/>
                <w:kern w:val="24"/>
                <w:sz w:val="28"/>
                <w:szCs w:val="28"/>
              </w:rPr>
              <m:t>A</m:t>
            </m:r>
          </m:den>
        </m:f>
      </m:oMath>
      <w:r w:rsidRPr="006D12C3">
        <w:rPr>
          <w:rFonts w:cs="Arial"/>
          <w:kern w:val="24"/>
          <w:sz w:val="40"/>
          <w:szCs w:val="40"/>
          <w:lang w:val="ru-RU"/>
        </w:rPr>
        <w:t>,</w:t>
      </w:r>
      <w:r w:rsidRPr="006D12C3">
        <w:rPr>
          <w:rFonts w:cs="Arial"/>
          <w:kern w:val="24"/>
          <w:lang w:val="ru-RU"/>
        </w:rPr>
        <w:tab/>
        <w:t>(2)</w:t>
      </w:r>
    </w:p>
    <w:p w14:paraId="1563898D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 xml:space="preserve">где </w:t>
      </w:r>
      <w:r w:rsidRPr="002F18BC">
        <w:rPr>
          <w:rFonts w:cs="Arial"/>
          <w:i/>
          <w:kern w:val="1"/>
          <w:lang w:val="ru-RU"/>
        </w:rPr>
        <w:t>С</w:t>
      </w:r>
      <w:r w:rsidRPr="002F18BC">
        <w:rPr>
          <w:rFonts w:cs="Arial"/>
          <w:kern w:val="1"/>
          <w:lang w:val="ru-RU"/>
        </w:rPr>
        <w:t xml:space="preserve"> − измеренная </w:t>
      </w:r>
      <w:proofErr w:type="spellStart"/>
      <w:r w:rsidRPr="002F18BC">
        <w:rPr>
          <w:rFonts w:cs="Arial"/>
          <w:kern w:val="1"/>
          <w:lang w:val="ru-RU"/>
        </w:rPr>
        <w:t>емкость</w:t>
      </w:r>
      <w:proofErr w:type="spellEnd"/>
      <w:r w:rsidRPr="002F18BC">
        <w:rPr>
          <w:rFonts w:cs="Arial"/>
          <w:kern w:val="1"/>
          <w:lang w:val="ru-RU"/>
        </w:rPr>
        <w:t>, пФ;</w:t>
      </w:r>
    </w:p>
    <w:p w14:paraId="26A0AB29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426"/>
        <w:rPr>
          <w:rFonts w:cs="Arial"/>
          <w:kern w:val="1"/>
          <w:lang w:val="ru-RU"/>
        </w:rPr>
      </w:pPr>
      <w:r w:rsidRPr="002F18BC">
        <w:rPr>
          <w:rFonts w:cs="Arial"/>
          <w:i/>
          <w:kern w:val="1"/>
        </w:rPr>
        <w:t>t</w:t>
      </w:r>
      <w:r w:rsidRPr="002F18BC">
        <w:rPr>
          <w:rFonts w:cs="Arial"/>
          <w:kern w:val="1"/>
          <w:lang w:val="ru-RU"/>
        </w:rPr>
        <w:t xml:space="preserve"> − толщина образца, см;</w:t>
      </w:r>
    </w:p>
    <w:p w14:paraId="7CD31291" w14:textId="77777777" w:rsidR="00506417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426"/>
        <w:rPr>
          <w:rFonts w:cs="Arial"/>
          <w:kern w:val="1"/>
          <w:lang w:val="ru-RU"/>
        </w:rPr>
      </w:pPr>
      <w:r w:rsidRPr="002F18BC">
        <w:rPr>
          <w:rFonts w:cs="Arial"/>
          <w:i/>
          <w:kern w:val="1"/>
        </w:rPr>
        <w:t>d</w:t>
      </w:r>
      <w:r w:rsidRPr="002F18BC">
        <w:rPr>
          <w:rFonts w:cs="Arial"/>
          <w:iCs/>
          <w:kern w:val="24"/>
          <w:vertAlign w:val="subscript"/>
          <w:lang w:val="ru-RU"/>
        </w:rPr>
        <w:t>1</w:t>
      </w:r>
      <w:r w:rsidRPr="002F18BC">
        <w:rPr>
          <w:rFonts w:cs="Arial"/>
          <w:kern w:val="1"/>
          <w:lang w:val="ru-RU"/>
        </w:rPr>
        <w:t xml:space="preserve"> − диаметр экранированного измерительного электрода, см;</w:t>
      </w:r>
    </w:p>
    <w:p w14:paraId="487C3A3D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426"/>
        <w:rPr>
          <w:rFonts w:cs="Arial"/>
          <w:kern w:val="1"/>
          <w:lang w:val="ru-RU"/>
        </w:rPr>
      </w:pPr>
      <w:r w:rsidRPr="002F18BC">
        <w:rPr>
          <w:rFonts w:cs="Arial"/>
          <w:i/>
          <w:kern w:val="1"/>
        </w:rPr>
        <w:t>g</w:t>
      </w:r>
      <w:r w:rsidRPr="002F18BC">
        <w:rPr>
          <w:rFonts w:cs="Arial"/>
          <w:kern w:val="1"/>
          <w:lang w:val="ru-RU"/>
        </w:rPr>
        <w:t xml:space="preserve"> − ширина промежутка между охранным и экранированным измерительным электродом, см;</w:t>
      </w:r>
    </w:p>
    <w:p w14:paraId="60D30FD9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426"/>
        <w:rPr>
          <w:rFonts w:cs="Arial"/>
          <w:kern w:val="1"/>
          <w:lang w:val="ru-RU"/>
        </w:rPr>
      </w:pPr>
      <w:r w:rsidRPr="002F18BC">
        <w:rPr>
          <w:rFonts w:cs="Arial"/>
          <w:i/>
          <w:kern w:val="1"/>
        </w:rPr>
        <w:t>A</w:t>
      </w:r>
      <w:r w:rsidRPr="002F18BC">
        <w:rPr>
          <w:rFonts w:cs="Arial"/>
          <w:kern w:val="1"/>
          <w:lang w:val="ru-RU"/>
        </w:rPr>
        <w:t xml:space="preserve"> − эффективная площадь электрода, м</w:t>
      </w:r>
      <w:r w:rsidRPr="002F18BC">
        <w:rPr>
          <w:rFonts w:cs="Arial"/>
          <w:kern w:val="24"/>
          <w:vertAlign w:val="superscript"/>
          <w:lang w:val="ru-RU"/>
        </w:rPr>
        <w:t>2</w:t>
      </w:r>
      <w:r w:rsidRPr="002F18BC">
        <w:rPr>
          <w:rFonts w:cs="Arial"/>
          <w:kern w:val="1"/>
          <w:lang w:val="ru-RU"/>
        </w:rPr>
        <w:t>.</w:t>
      </w:r>
    </w:p>
    <w:p w14:paraId="1C13E1EF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Определяют тангенс угла диэлектрических потерь по показанию прибора.</w:t>
      </w:r>
    </w:p>
    <w:p w14:paraId="41CF4918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Рассчитывают среднее значение двух измерений диэлектрической проницаемости и тангенса угла диэлектрических потерь.</w:t>
      </w:r>
    </w:p>
    <w:p w14:paraId="4833EB32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 xml:space="preserve">6.2.5.8 </w:t>
      </w:r>
      <w:r w:rsidRPr="002F18BC">
        <w:rPr>
          <w:rFonts w:cs="Arial"/>
          <w:lang w:val="ru-RU"/>
        </w:rPr>
        <w:t>Представление результатов</w:t>
      </w:r>
    </w:p>
    <w:p w14:paraId="0AD2AFF7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Записывают результат, значения частоты испытательного напряжения, температуры и влажности.</w:t>
      </w:r>
    </w:p>
    <w:p w14:paraId="4FB53F31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2F18BC">
        <w:rPr>
          <w:rFonts w:cs="Arial"/>
          <w:b/>
          <w:kern w:val="1"/>
          <w:lang w:val="ru-RU"/>
        </w:rPr>
        <w:t>6.2.6 Метод В: метод замещения воздушного конденсатора</w:t>
      </w:r>
    </w:p>
    <w:p w14:paraId="774617EF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6.2.6.1 Основные положения</w:t>
      </w:r>
    </w:p>
    <w:p w14:paraId="5711238F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lastRenderedPageBreak/>
        <w:t xml:space="preserve">Образец для испытаний вставляют в экранированную систему электродов, позволяющую изменять расстояние между электродами. Отсутствие механического напряжения в образце обеспечивают небольшими воздушными промежутками между образцом и электродами. Измеряют </w:t>
      </w:r>
      <w:proofErr w:type="spellStart"/>
      <w:r w:rsidRPr="002F18BC">
        <w:rPr>
          <w:rFonts w:cs="Arial"/>
          <w:kern w:val="1"/>
          <w:lang w:val="ru-RU"/>
        </w:rPr>
        <w:t>емкость</w:t>
      </w:r>
      <w:proofErr w:type="spellEnd"/>
      <w:r w:rsidRPr="002F18BC">
        <w:rPr>
          <w:rFonts w:cs="Arial"/>
          <w:kern w:val="1"/>
          <w:lang w:val="ru-RU"/>
        </w:rPr>
        <w:t xml:space="preserve"> и тангенс угла диэлектрических потерь всей системы.</w:t>
      </w:r>
    </w:p>
    <w:p w14:paraId="478E08FA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 xml:space="preserve">Образец извлекают, и расстояние между электродами изменяют до получения значения </w:t>
      </w:r>
      <w:proofErr w:type="spellStart"/>
      <w:r w:rsidRPr="002F18BC">
        <w:rPr>
          <w:rFonts w:cs="Arial"/>
          <w:kern w:val="1"/>
          <w:lang w:val="ru-RU"/>
        </w:rPr>
        <w:t>емкости</w:t>
      </w:r>
      <w:proofErr w:type="spellEnd"/>
      <w:r w:rsidRPr="002F18BC">
        <w:rPr>
          <w:rFonts w:cs="Arial"/>
          <w:kern w:val="1"/>
          <w:lang w:val="ru-RU"/>
        </w:rPr>
        <w:t>, как со вставленным образцом. Измеряют перемещение электрода и новое значение тангенса угла диэлектрических потерь.</w:t>
      </w:r>
    </w:p>
    <w:p w14:paraId="2EFB4B78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 xml:space="preserve">Диэлектрическую проницаемость и тангенс угла диэлектрических потерь материала рассчитывают по 6.2.6.7 с </w:t>
      </w:r>
      <w:proofErr w:type="spellStart"/>
      <w:r w:rsidRPr="002F18BC">
        <w:rPr>
          <w:rFonts w:cs="Arial"/>
          <w:kern w:val="1"/>
          <w:lang w:val="ru-RU"/>
        </w:rPr>
        <w:t>учетом</w:t>
      </w:r>
      <w:proofErr w:type="spellEnd"/>
      <w:r w:rsidRPr="002F18BC">
        <w:rPr>
          <w:rFonts w:cs="Arial"/>
          <w:kern w:val="1"/>
          <w:lang w:val="ru-RU"/>
        </w:rPr>
        <w:t xml:space="preserve"> толщины образца, изменения расстояния между электродами и изменения полученных значений тангенса угла диэлектрических потерь.</w:t>
      </w:r>
    </w:p>
    <w:p w14:paraId="798AFC9A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6.2.6.2 Система электродов</w:t>
      </w:r>
    </w:p>
    <w:p w14:paraId="6409A11F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 xml:space="preserve">Система электродов должна иметь </w:t>
      </w:r>
      <w:proofErr w:type="spellStart"/>
      <w:r w:rsidRPr="002F18BC">
        <w:rPr>
          <w:rFonts w:cs="Arial"/>
          <w:kern w:val="1"/>
          <w:lang w:val="ru-RU"/>
        </w:rPr>
        <w:t>жесткую</w:t>
      </w:r>
      <w:proofErr w:type="spellEnd"/>
      <w:r w:rsidRPr="002F18BC">
        <w:rPr>
          <w:rFonts w:cs="Arial"/>
          <w:kern w:val="1"/>
          <w:lang w:val="ru-RU"/>
        </w:rPr>
        <w:t xml:space="preserve"> механическую конструкцию и достаточную </w:t>
      </w:r>
      <w:proofErr w:type="spellStart"/>
      <w:r w:rsidRPr="002F18BC">
        <w:rPr>
          <w:rFonts w:cs="Arial"/>
          <w:kern w:val="1"/>
          <w:lang w:val="ru-RU"/>
        </w:rPr>
        <w:t>теплоемкость</w:t>
      </w:r>
      <w:proofErr w:type="spellEnd"/>
      <w:r w:rsidRPr="002F18BC">
        <w:rPr>
          <w:rFonts w:cs="Arial"/>
          <w:kern w:val="1"/>
          <w:lang w:val="ru-RU"/>
        </w:rPr>
        <w:t>, чтобы резкие изменения окружающей температуры не</w:t>
      </w:r>
      <w:r w:rsidRPr="00BC0187">
        <w:rPr>
          <w:rFonts w:cs="Arial"/>
          <w:kern w:val="1"/>
          <w:lang w:val="ru-RU"/>
        </w:rPr>
        <w:t xml:space="preserve"> оказывали значительного влияния на </w:t>
      </w:r>
      <w:proofErr w:type="spellStart"/>
      <w:r w:rsidRPr="00BC0187">
        <w:rPr>
          <w:rFonts w:cs="Arial"/>
          <w:kern w:val="1"/>
          <w:lang w:val="ru-RU"/>
        </w:rPr>
        <w:t>е</w:t>
      </w:r>
      <w:r>
        <w:rPr>
          <w:rFonts w:cs="Arial"/>
          <w:kern w:val="1"/>
          <w:lang w:val="ru-RU"/>
        </w:rPr>
        <w:t>е</w:t>
      </w:r>
      <w:proofErr w:type="spellEnd"/>
      <w:r w:rsidRPr="00BC0187">
        <w:rPr>
          <w:rFonts w:cs="Arial"/>
          <w:kern w:val="1"/>
          <w:lang w:val="ru-RU"/>
        </w:rPr>
        <w:t xml:space="preserve"> размеры. Она должна содержать круглый измерительный электрод, </w:t>
      </w:r>
      <w:proofErr w:type="spellStart"/>
      <w:r w:rsidRPr="00BC0187">
        <w:rPr>
          <w:rFonts w:cs="Arial"/>
          <w:kern w:val="1"/>
          <w:lang w:val="ru-RU"/>
        </w:rPr>
        <w:t>окруженный</w:t>
      </w:r>
      <w:proofErr w:type="spellEnd"/>
      <w:r w:rsidRPr="00BC0187">
        <w:rPr>
          <w:rFonts w:cs="Arial"/>
          <w:kern w:val="1"/>
          <w:lang w:val="ru-RU"/>
        </w:rPr>
        <w:t xml:space="preserve"> концентричным охранным копланарным </w:t>
      </w:r>
      <w:r w:rsidRPr="002F18BC">
        <w:rPr>
          <w:rFonts w:cs="Arial"/>
          <w:kern w:val="1"/>
          <w:lang w:val="ru-RU"/>
        </w:rPr>
        <w:t>(лежащим в той же плоскости) электродом и подвижный электрод</w:t>
      </w:r>
      <w:r w:rsidR="00EB183B" w:rsidRPr="002F18BC">
        <w:rPr>
          <w:rFonts w:cs="Arial"/>
          <w:kern w:val="1"/>
          <w:lang w:val="ru-RU"/>
        </w:rPr>
        <w:t xml:space="preserve">. </w:t>
      </w:r>
      <w:r w:rsidR="00EB183B" w:rsidRPr="00982962">
        <w:rPr>
          <w:rFonts w:cs="Arial"/>
          <w:kern w:val="1"/>
          <w:lang w:val="ru-RU"/>
        </w:rPr>
        <w:t>Расстояние между измерительным и подвижным электродами</w:t>
      </w:r>
      <w:r w:rsidR="00EB183B" w:rsidRPr="002F18BC">
        <w:rPr>
          <w:rFonts w:cs="Arial"/>
          <w:kern w:val="1"/>
          <w:lang w:val="ru-RU"/>
        </w:rPr>
        <w:t xml:space="preserve"> </w:t>
      </w:r>
      <w:r w:rsidRPr="002F18BC">
        <w:rPr>
          <w:rFonts w:cs="Arial"/>
          <w:kern w:val="1"/>
          <w:lang w:val="ru-RU"/>
        </w:rPr>
        <w:t xml:space="preserve">контролируют микрометром. Погрешность микрометра не должна превышать </w:t>
      </w:r>
      <w:smartTag w:uri="urn:schemas-microsoft-com:office:smarttags" w:element="metricconverter">
        <w:smartTagPr>
          <w:attr w:name="ProductID" w:val="0,01 мм"/>
        </w:smartTagPr>
        <w:r w:rsidRPr="002F18BC">
          <w:rPr>
            <w:rFonts w:cs="Arial"/>
            <w:kern w:val="1"/>
            <w:lang w:val="ru-RU"/>
          </w:rPr>
          <w:t>0,01 мм</w:t>
        </w:r>
      </w:smartTag>
      <w:r w:rsidRPr="002F18BC">
        <w:rPr>
          <w:rFonts w:cs="Arial"/>
          <w:kern w:val="1"/>
          <w:lang w:val="ru-RU"/>
        </w:rPr>
        <w:t>. Вращение приводного механизма не должно передаваться электроду.</w:t>
      </w:r>
    </w:p>
    <w:p w14:paraId="607701CB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Поверхности электродов должны быть плоскопараллельными.</w:t>
      </w:r>
    </w:p>
    <w:p w14:paraId="508CB94A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На рисунке 4 изображена возможная конструкция системы электродов и средства подключения к прибору с тремя выводами.</w:t>
      </w:r>
    </w:p>
    <w:p w14:paraId="41AD1EFA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spacing w:val="50"/>
          <w:sz w:val="20"/>
          <w:lang w:val="ru-RU"/>
        </w:rPr>
      </w:pPr>
      <w:r w:rsidRPr="002F18BC">
        <w:rPr>
          <w:rFonts w:cs="Arial"/>
          <w:spacing w:val="50"/>
          <w:sz w:val="20"/>
          <w:lang w:val="ru-RU"/>
        </w:rPr>
        <w:t>Примечания</w:t>
      </w:r>
    </w:p>
    <w:p w14:paraId="298A4785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2F18BC">
        <w:rPr>
          <w:rFonts w:cs="Arial"/>
          <w:sz w:val="20"/>
          <w:lang w:val="ru-RU"/>
        </w:rPr>
        <w:t>1 П</w:t>
      </w:r>
      <w:r w:rsidRPr="002F18BC">
        <w:rPr>
          <w:rFonts w:cs="Arial"/>
          <w:kern w:val="1"/>
          <w:sz w:val="20"/>
          <w:lang w:val="ru-RU"/>
        </w:rPr>
        <w:t>одсоединение к устройствам, имеющим более 3 выводов, − по инструкции изготовителя.</w:t>
      </w:r>
    </w:p>
    <w:p w14:paraId="38E685F8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2F18BC">
        <w:rPr>
          <w:rFonts w:cs="Arial"/>
          <w:sz w:val="20"/>
          <w:lang w:val="ru-RU"/>
        </w:rPr>
        <w:t xml:space="preserve">2 </w:t>
      </w:r>
      <w:r w:rsidRPr="002F18BC">
        <w:rPr>
          <w:rFonts w:cs="Arial"/>
          <w:kern w:val="1"/>
          <w:sz w:val="20"/>
          <w:lang w:val="ru-RU"/>
        </w:rPr>
        <w:t>Допускается применять более точные средства для определения изменения расстояния между электродами, например датчик перемещения, не влияющие на электрическое поле между</w:t>
      </w:r>
      <w:r w:rsidRPr="00BC0187">
        <w:rPr>
          <w:rFonts w:cs="Arial"/>
          <w:kern w:val="1"/>
          <w:sz w:val="20"/>
          <w:lang w:val="ru-RU"/>
        </w:rPr>
        <w:t xml:space="preserve"> электродами.</w:t>
      </w:r>
    </w:p>
    <w:p w14:paraId="7EAE4DF6" w14:textId="77777777" w:rsidR="006A65C4" w:rsidRDefault="006A65C4">
      <w:pPr>
        <w:tabs>
          <w:tab w:val="clear" w:pos="4536"/>
          <w:tab w:val="clear" w:pos="9072"/>
        </w:tabs>
        <w:spacing w:line="240" w:lineRule="auto"/>
        <w:ind w:firstLine="0"/>
        <w:jc w:val="left"/>
        <w:rPr>
          <w:rFonts w:cs="Arial"/>
          <w:kern w:val="1"/>
          <w:sz w:val="20"/>
          <w:lang w:val="ru-RU"/>
        </w:rPr>
      </w:pPr>
      <w:r>
        <w:rPr>
          <w:rFonts w:cs="Arial"/>
          <w:kern w:val="1"/>
          <w:sz w:val="20"/>
          <w:lang w:val="ru-RU"/>
        </w:rPr>
        <w:br w:type="page"/>
      </w:r>
    </w:p>
    <w:p w14:paraId="7FF1D285" w14:textId="77777777" w:rsidR="006A65C4" w:rsidRDefault="006A65C4" w:rsidP="006A65C4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jc w:val="right"/>
        <w:rPr>
          <w:rFonts w:cs="Arial"/>
          <w:kern w:val="1"/>
          <w:sz w:val="20"/>
          <w:lang w:val="ru-RU"/>
        </w:rPr>
      </w:pPr>
      <w:r w:rsidRPr="00FE5CC3">
        <w:rPr>
          <w:rFonts w:cs="Arial"/>
          <w:kern w:val="1"/>
          <w:sz w:val="20"/>
          <w:lang w:val="ru-RU"/>
        </w:rPr>
        <w:lastRenderedPageBreak/>
        <w:t>Размеры</w:t>
      </w:r>
      <w:r w:rsidRPr="00BC0187">
        <w:rPr>
          <w:rFonts w:cs="Arial"/>
          <w:kern w:val="1"/>
          <w:sz w:val="20"/>
        </w:rPr>
        <w:t xml:space="preserve"> в </w:t>
      </w:r>
      <w:r w:rsidRPr="00FE5CC3">
        <w:rPr>
          <w:rFonts w:cs="Arial"/>
          <w:kern w:val="1"/>
          <w:sz w:val="20"/>
          <w:lang w:val="ru-RU"/>
        </w:rPr>
        <w:t>миллиметрах</w:t>
      </w:r>
    </w:p>
    <w:p w14:paraId="7B2637C4" w14:textId="77777777" w:rsidR="00E33C1C" w:rsidRPr="00BC0187" w:rsidRDefault="006A65C4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706"/>
        <w:jc w:val="right"/>
        <w:outlineLvl w:val="0"/>
        <w:rPr>
          <w:rFonts w:cs="Arial"/>
          <w:kern w:val="1"/>
          <w:sz w:val="20"/>
        </w:rPr>
      </w:pPr>
      <w:r>
        <w:rPr>
          <w:rFonts w:cs="Arial"/>
          <w:noProof/>
          <w:kern w:val="1"/>
          <w:sz w:val="20"/>
          <w:lang w:val="ru-RU" w:eastAsia="ru-RU"/>
        </w:rPr>
        <w:drawing>
          <wp:inline distT="0" distB="0" distL="0" distR="0" wp14:anchorId="67A5C779" wp14:editId="5DE2546E">
            <wp:extent cx="5760085" cy="7216775"/>
            <wp:effectExtent l="19050" t="0" r="0" b="0"/>
            <wp:docPr id="24" name="Рисунок 23" descr="Рис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1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6595C" w14:textId="77777777" w:rsidR="00E33C1C" w:rsidRPr="006A65C4" w:rsidRDefault="006A65C4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jc w:val="center"/>
        <w:outlineLvl w:val="0"/>
        <w:rPr>
          <w:rFonts w:cs="Arial"/>
          <w:kern w:val="1"/>
          <w:lang w:val="ru-RU"/>
        </w:rPr>
      </w:pPr>
      <w:r w:rsidRPr="00BC0187">
        <w:rPr>
          <w:rFonts w:cs="Arial"/>
          <w:kern w:val="1"/>
          <w:lang w:val="ru-RU"/>
        </w:rPr>
        <w:t xml:space="preserve">Рисунок 4 </w:t>
      </w:r>
      <w:r>
        <w:rPr>
          <w:rFonts w:cs="Arial"/>
          <w:kern w:val="1"/>
          <w:lang w:val="ru-RU"/>
        </w:rPr>
        <w:t>−</w:t>
      </w:r>
      <w:r w:rsidRPr="00BC0187">
        <w:rPr>
          <w:rFonts w:cs="Arial"/>
          <w:smallCaps/>
          <w:lang w:val="ru-RU"/>
        </w:rPr>
        <w:t xml:space="preserve"> </w:t>
      </w:r>
      <w:r w:rsidRPr="00BC0187">
        <w:rPr>
          <w:rFonts w:cs="Arial"/>
          <w:kern w:val="1"/>
          <w:lang w:val="ru-RU"/>
        </w:rPr>
        <w:t>Пример системы электродов для метода В</w:t>
      </w:r>
    </w:p>
    <w:p w14:paraId="340EDB57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outlineLvl w:val="0"/>
        <w:rPr>
          <w:rFonts w:cs="Arial"/>
          <w:kern w:val="1"/>
          <w:lang w:val="ru-RU"/>
        </w:rPr>
      </w:pPr>
    </w:p>
    <w:p w14:paraId="390165EF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2F18BC">
        <w:rPr>
          <w:rFonts w:cs="Arial"/>
          <w:lang w:val="ru-RU"/>
        </w:rPr>
        <w:t>6.2.6.3 Требования к образцам</w:t>
      </w:r>
    </w:p>
    <w:p w14:paraId="05B046B0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spacing w:val="-6"/>
          <w:kern w:val="24"/>
          <w:szCs w:val="24"/>
          <w:lang w:val="ru-RU"/>
        </w:rPr>
        <w:t xml:space="preserve">Образец для испытаний должен быть плоским, иметь равномерную толщину </w:t>
      </w:r>
      <w:r w:rsidR="004F0237" w:rsidRPr="00982962">
        <w:rPr>
          <w:rFonts w:cs="Arial"/>
          <w:spacing w:val="-6"/>
          <w:kern w:val="24"/>
          <w:szCs w:val="24"/>
          <w:lang w:val="ru-RU"/>
        </w:rPr>
        <w:t xml:space="preserve">не менее чем </w:t>
      </w:r>
      <w:r w:rsidRPr="00982962">
        <w:rPr>
          <w:rFonts w:cs="Arial"/>
          <w:spacing w:val="-6"/>
          <w:kern w:val="24"/>
          <w:szCs w:val="24"/>
          <w:lang w:val="ru-RU"/>
        </w:rPr>
        <w:t xml:space="preserve">на </w:t>
      </w:r>
      <w:smartTag w:uri="urn:schemas-microsoft-com:office:smarttags" w:element="metricconverter">
        <w:smartTagPr>
          <w:attr w:name="ProductID" w:val="2 мм"/>
        </w:smartTagPr>
        <w:r w:rsidRPr="00982962">
          <w:rPr>
            <w:rFonts w:cs="Arial"/>
            <w:spacing w:val="-6"/>
            <w:kern w:val="24"/>
            <w:szCs w:val="24"/>
            <w:lang w:val="ru-RU"/>
          </w:rPr>
          <w:t>2 мм</w:t>
        </w:r>
      </w:smartTag>
      <w:r w:rsidRPr="00982962">
        <w:rPr>
          <w:rFonts w:cs="Arial"/>
          <w:spacing w:val="-6"/>
          <w:kern w:val="24"/>
          <w:szCs w:val="24"/>
          <w:lang w:val="ru-RU"/>
        </w:rPr>
        <w:t xml:space="preserve"> </w:t>
      </w:r>
      <w:r w:rsidR="00017792" w:rsidRPr="00982962">
        <w:rPr>
          <w:rFonts w:cs="Arial"/>
          <w:spacing w:val="-6"/>
          <w:kern w:val="24"/>
          <w:szCs w:val="24"/>
          <w:lang w:val="ru-RU"/>
        </w:rPr>
        <w:t>большую толщины</w:t>
      </w:r>
      <w:r w:rsidRPr="00982962">
        <w:rPr>
          <w:rFonts w:cs="Arial"/>
          <w:spacing w:val="-6"/>
          <w:kern w:val="24"/>
          <w:szCs w:val="24"/>
          <w:lang w:val="ru-RU"/>
        </w:rPr>
        <w:t xml:space="preserve"> неэкранированного измерительного электрода</w:t>
      </w:r>
      <w:r w:rsidRPr="002F18BC">
        <w:rPr>
          <w:rFonts w:cs="Arial"/>
          <w:spacing w:val="-6"/>
          <w:kern w:val="24"/>
          <w:szCs w:val="24"/>
          <w:lang w:val="ru-RU"/>
        </w:rPr>
        <w:t>. По возможности, используют образцы для испытаний в соответствии с рекомендациями изготовителя системы электродов. Размеры образцов должны быть следующими:</w:t>
      </w:r>
    </w:p>
    <w:p w14:paraId="56947EA4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"/>
          <w:lang w:val="ru-RU"/>
        </w:rPr>
      </w:pPr>
      <w:r w:rsidRPr="002F18BC">
        <w:rPr>
          <w:rFonts w:cs="Arial"/>
          <w:kern w:val="2"/>
          <w:lang w:val="ru-RU"/>
        </w:rPr>
        <w:t>а) плоский круглый лист диаметром (61</w:t>
      </w:r>
      <w:r w:rsidRPr="002F18BC">
        <w:rPr>
          <w:rFonts w:cs="Arial"/>
          <w:kern w:val="2"/>
        </w:rPr>
        <w:sym w:font="Symbol" w:char="F0B1"/>
      </w:r>
      <w:r w:rsidRPr="002F18BC">
        <w:rPr>
          <w:rFonts w:cs="Arial"/>
          <w:kern w:val="2"/>
          <w:lang w:val="ru-RU"/>
        </w:rPr>
        <w:t>1) мм, либо</w:t>
      </w:r>
    </w:p>
    <w:p w14:paraId="19CB35F8" w14:textId="77777777" w:rsidR="00017792" w:rsidRDefault="00017792" w:rsidP="00017792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"/>
          <w:lang w:val="ru-RU"/>
        </w:rPr>
      </w:pPr>
      <w:r w:rsidRPr="002F18BC">
        <w:rPr>
          <w:rFonts w:cs="Arial"/>
          <w:kern w:val="2"/>
        </w:rPr>
        <w:t>b</w:t>
      </w:r>
      <w:r w:rsidRPr="002F18BC">
        <w:rPr>
          <w:rFonts w:cs="Arial"/>
          <w:kern w:val="2"/>
          <w:lang w:val="ru-RU"/>
        </w:rPr>
        <w:t xml:space="preserve">) плоский квадратный лист </w:t>
      </w:r>
      <w:r w:rsidRPr="00982962">
        <w:rPr>
          <w:rFonts w:cs="Arial"/>
          <w:kern w:val="2"/>
          <w:lang w:val="ru-RU"/>
        </w:rPr>
        <w:t>размерами не менее</w:t>
      </w:r>
      <w:r w:rsidRPr="002F18BC">
        <w:rPr>
          <w:rFonts w:cs="Arial"/>
          <w:kern w:val="2"/>
          <w:lang w:val="ru-RU"/>
        </w:rPr>
        <w:t xml:space="preserve"> 60×60 мм </w:t>
      </w:r>
      <w:r w:rsidRPr="002F18BC">
        <w:rPr>
          <w:rFonts w:cs="Arial"/>
          <w:kern w:val="2"/>
          <w:shd w:val="clear" w:color="auto" w:fill="F2DBDB" w:themeFill="accent2" w:themeFillTint="33"/>
          <w:lang w:val="ru-RU"/>
        </w:rPr>
        <w:t>(</w:t>
      </w:r>
      <w:r w:rsidRPr="002F18BC">
        <w:rPr>
          <w:rFonts w:cs="Arial"/>
          <w:kern w:val="2"/>
          <w:lang w:val="ru-RU"/>
        </w:rPr>
        <w:t xml:space="preserve">для облегчения </w:t>
      </w:r>
      <w:r w:rsidRPr="002F18BC">
        <w:rPr>
          <w:rFonts w:cs="Arial"/>
          <w:kern w:val="2"/>
          <w:lang w:val="ru-RU"/>
        </w:rPr>
        <w:lastRenderedPageBreak/>
        <w:t xml:space="preserve">манипуляций с образцом, </w:t>
      </w:r>
      <w:r w:rsidRPr="00982962">
        <w:rPr>
          <w:rFonts w:cs="Arial"/>
          <w:kern w:val="2"/>
          <w:lang w:val="ru-RU"/>
        </w:rPr>
        <w:t xml:space="preserve">предпочтителен </w:t>
      </w:r>
      <w:r w:rsidRPr="002F18BC">
        <w:rPr>
          <w:rFonts w:cs="Arial"/>
          <w:kern w:val="2"/>
          <w:lang w:val="ru-RU"/>
        </w:rPr>
        <w:t>прямоугольный лист размерами (61±1)</w:t>
      </w:r>
      <w:r>
        <w:rPr>
          <w:rFonts w:cs="Arial"/>
          <w:kern w:val="2"/>
          <w:lang w:val="ru-RU"/>
        </w:rPr>
        <w:t xml:space="preserve"> </w:t>
      </w:r>
      <w:r w:rsidRPr="002F18BC">
        <w:rPr>
          <w:rFonts w:cs="Arial"/>
          <w:kern w:val="2"/>
          <w:lang w:val="ru-RU"/>
        </w:rPr>
        <w:t>на (100±1) мм</w:t>
      </w:r>
      <w:r w:rsidRPr="00982962">
        <w:rPr>
          <w:rFonts w:cs="Arial"/>
          <w:kern w:val="2"/>
          <w:lang w:val="ru-RU"/>
        </w:rPr>
        <w:t>).</w:t>
      </w:r>
    </w:p>
    <w:p w14:paraId="23E21D26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"/>
          <w:lang w:val="ru-RU"/>
        </w:rPr>
      </w:pPr>
      <w:r w:rsidRPr="002F18BC">
        <w:rPr>
          <w:rFonts w:cs="Arial"/>
          <w:kern w:val="2"/>
          <w:lang w:val="ru-RU"/>
        </w:rPr>
        <w:t>Отклонение толщины образца в любой точке от среднего значения − не более 1 %.</w:t>
      </w:r>
    </w:p>
    <w:p w14:paraId="3484FB2B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2F18BC">
        <w:rPr>
          <w:rFonts w:cs="Arial"/>
          <w:kern w:val="1"/>
          <w:lang w:val="ru-RU"/>
        </w:rPr>
        <w:t>Толщина образца должна быть от 0,3 до 12,0 мм и подходящей для используемой измерительной ячейки.</w:t>
      </w:r>
    </w:p>
    <w:p w14:paraId="6CA47B95" w14:textId="77777777" w:rsidR="00E33C1C" w:rsidRPr="002F18B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8"/>
          <w:szCs w:val="8"/>
          <w:lang w:val="ru-RU"/>
        </w:rPr>
      </w:pPr>
      <w:r w:rsidRPr="002F18BC">
        <w:rPr>
          <w:rFonts w:cs="Arial"/>
          <w:spacing w:val="50"/>
          <w:sz w:val="20"/>
          <w:lang w:val="ru-RU"/>
        </w:rPr>
        <w:t>Примечание</w:t>
      </w:r>
      <w:r w:rsidRPr="002F18BC">
        <w:rPr>
          <w:rFonts w:cs="Arial"/>
          <w:sz w:val="20"/>
          <w:lang w:val="ru-RU"/>
        </w:rPr>
        <w:t xml:space="preserve"> – П</w:t>
      </w:r>
      <w:r w:rsidRPr="002F18BC">
        <w:rPr>
          <w:rFonts w:cs="Arial"/>
          <w:kern w:val="2"/>
          <w:sz w:val="20"/>
          <w:lang w:val="ru-RU"/>
        </w:rPr>
        <w:t xml:space="preserve">о возможности используют образец такой же толщины, подготовленный таким же способом, что и испытуемый электроизоляционный материал. Если </w:t>
      </w:r>
      <w:r w:rsidRPr="00982962">
        <w:rPr>
          <w:rFonts w:cs="Arial"/>
          <w:kern w:val="2"/>
          <w:sz w:val="20"/>
          <w:lang w:val="ru-RU"/>
        </w:rPr>
        <w:t>необходимо</w:t>
      </w:r>
      <w:r w:rsidRPr="002F18BC">
        <w:rPr>
          <w:rFonts w:cs="Arial"/>
          <w:kern w:val="2"/>
          <w:sz w:val="20"/>
          <w:lang w:val="ru-RU"/>
        </w:rPr>
        <w:t xml:space="preserve"> уменьшить его толщину, следует убедиться, что его поверхности не загрязнились во время обработки.</w:t>
      </w:r>
    </w:p>
    <w:p w14:paraId="7D25F099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"/>
          <w:lang w:val="ru-RU"/>
        </w:rPr>
      </w:pPr>
      <w:r w:rsidRPr="002F18BC">
        <w:rPr>
          <w:rFonts w:cs="Arial"/>
          <w:kern w:val="2"/>
          <w:lang w:val="ru-RU"/>
        </w:rPr>
        <w:t>Максимальное допустимое отклонение от прямой рейки, расположенной по диаметру, либо по диагонали на вогнутой стороне, должно быть не более 10 % значения толщины.</w:t>
      </w:r>
    </w:p>
    <w:p w14:paraId="338C05F5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184193">
        <w:rPr>
          <w:rFonts w:cs="Arial"/>
          <w:lang w:val="ru-RU"/>
        </w:rPr>
        <w:t>6.2.6.4 Определение толщины образца</w:t>
      </w:r>
    </w:p>
    <w:p w14:paraId="1DCD62E5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"/>
          <w:lang w:val="ru-RU"/>
        </w:rPr>
      </w:pPr>
      <w:r w:rsidRPr="00184193">
        <w:rPr>
          <w:rFonts w:cs="Arial"/>
          <w:kern w:val="2"/>
          <w:lang w:val="ru-RU"/>
        </w:rPr>
        <w:t xml:space="preserve">Толщину образца измеряют микрометром, соответствующим 4.1.1, в </w:t>
      </w:r>
      <w:proofErr w:type="spellStart"/>
      <w:r w:rsidRPr="00184193">
        <w:rPr>
          <w:rFonts w:cs="Arial"/>
          <w:kern w:val="2"/>
          <w:lang w:val="ru-RU"/>
        </w:rPr>
        <w:t>четырех</w:t>
      </w:r>
      <w:proofErr w:type="spellEnd"/>
      <w:r w:rsidRPr="00184193">
        <w:rPr>
          <w:rFonts w:cs="Arial"/>
          <w:kern w:val="2"/>
          <w:lang w:val="ru-RU"/>
        </w:rPr>
        <w:t xml:space="preserve"> точках, расположенных на одинаковом расстоянии от границ образца, пятое значение − в центре образца. Рассчитывают средне</w:t>
      </w:r>
      <w:r w:rsidR="00FB3ECD" w:rsidRPr="00184193">
        <w:rPr>
          <w:rFonts w:cs="Arial"/>
          <w:kern w:val="2"/>
          <w:lang w:val="ru-RU"/>
        </w:rPr>
        <w:t>а</w:t>
      </w:r>
      <w:r w:rsidRPr="00184193">
        <w:rPr>
          <w:rFonts w:cs="Arial"/>
          <w:kern w:val="2"/>
          <w:lang w:val="ru-RU"/>
        </w:rPr>
        <w:t xml:space="preserve">рифметическое значение толщины </w:t>
      </w:r>
      <w:r w:rsidRPr="00184193">
        <w:rPr>
          <w:rFonts w:cs="Arial"/>
          <w:i/>
          <w:kern w:val="2"/>
        </w:rPr>
        <w:t>t</w:t>
      </w:r>
      <w:r w:rsidRPr="00184193">
        <w:rPr>
          <w:rFonts w:cs="Arial"/>
          <w:kern w:val="2"/>
          <w:lang w:val="ru-RU"/>
        </w:rPr>
        <w:t xml:space="preserve"> каждого образца.</w:t>
      </w:r>
    </w:p>
    <w:p w14:paraId="6B57AB54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184193">
        <w:rPr>
          <w:rFonts w:cs="Arial"/>
          <w:lang w:val="ru-RU"/>
        </w:rPr>
        <w:t xml:space="preserve">6.2.6.5 Измерение </w:t>
      </w:r>
      <w:proofErr w:type="spellStart"/>
      <w:r w:rsidRPr="00184193">
        <w:rPr>
          <w:rFonts w:cs="Arial"/>
          <w:lang w:val="ru-RU"/>
        </w:rPr>
        <w:t>емкости</w:t>
      </w:r>
      <w:proofErr w:type="spellEnd"/>
      <w:r w:rsidRPr="00184193">
        <w:rPr>
          <w:rFonts w:cs="Arial"/>
          <w:lang w:val="ru-RU"/>
        </w:rPr>
        <w:t xml:space="preserve"> и тангенса угла диэлектрических потерь</w:t>
      </w:r>
    </w:p>
    <w:p w14:paraId="1D54A1F0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 xml:space="preserve">Вставляют образец между электродами </w:t>
      </w:r>
      <w:r w:rsidRPr="00982962">
        <w:rPr>
          <w:rFonts w:cs="Arial"/>
          <w:kern w:val="1"/>
          <w:lang w:val="ru-RU"/>
        </w:rPr>
        <w:t>и уменьшают расстояние между</w:t>
      </w:r>
      <w:r w:rsidRPr="00184193">
        <w:rPr>
          <w:rFonts w:cs="Arial"/>
          <w:kern w:val="1"/>
          <w:shd w:val="clear" w:color="auto" w:fill="E5DFEC" w:themeFill="accent4" w:themeFillTint="33"/>
          <w:lang w:val="ru-RU"/>
        </w:rPr>
        <w:t xml:space="preserve"> </w:t>
      </w:r>
      <w:r w:rsidRPr="00982962">
        <w:rPr>
          <w:rFonts w:cs="Arial"/>
          <w:kern w:val="1"/>
          <w:lang w:val="ru-RU"/>
        </w:rPr>
        <w:t>ними</w:t>
      </w:r>
      <w:r w:rsidRPr="00184193">
        <w:rPr>
          <w:rFonts w:cs="Arial"/>
          <w:kern w:val="1"/>
          <w:lang w:val="ru-RU"/>
        </w:rPr>
        <w:t xml:space="preserve"> до касания верхним электродом образца.</w:t>
      </w:r>
    </w:p>
    <w:p w14:paraId="52D547BB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184193">
        <w:rPr>
          <w:rFonts w:cs="Arial"/>
          <w:spacing w:val="50"/>
          <w:sz w:val="20"/>
          <w:lang w:val="ru-RU"/>
        </w:rPr>
        <w:t>Примечание</w:t>
      </w:r>
      <w:r w:rsidRPr="00184193">
        <w:rPr>
          <w:rFonts w:cs="Arial"/>
          <w:sz w:val="20"/>
          <w:lang w:val="ru-RU"/>
        </w:rPr>
        <w:t xml:space="preserve"> – </w:t>
      </w:r>
      <w:r w:rsidRPr="00184193">
        <w:rPr>
          <w:rFonts w:cs="Arial"/>
          <w:kern w:val="1"/>
          <w:sz w:val="20"/>
          <w:lang w:val="ru-RU"/>
        </w:rPr>
        <w:t xml:space="preserve">Винт микрометра поворачивают до тех пор, пока верхний электрод не </w:t>
      </w:r>
      <w:proofErr w:type="spellStart"/>
      <w:r w:rsidRPr="00184193">
        <w:rPr>
          <w:rFonts w:cs="Arial"/>
          <w:kern w:val="1"/>
          <w:sz w:val="20"/>
          <w:lang w:val="ru-RU"/>
        </w:rPr>
        <w:t>коснется</w:t>
      </w:r>
      <w:proofErr w:type="spellEnd"/>
      <w:r w:rsidRPr="00184193">
        <w:rPr>
          <w:rFonts w:cs="Arial"/>
          <w:kern w:val="1"/>
          <w:sz w:val="20"/>
          <w:lang w:val="ru-RU"/>
        </w:rPr>
        <w:t xml:space="preserve"> образца, затем винт поворачивают в обратном направлении до прекращения сопротивления образца при поперечном перемещении.</w:t>
      </w:r>
    </w:p>
    <w:p w14:paraId="5B2DBF14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 xml:space="preserve">Измеряют </w:t>
      </w:r>
      <w:proofErr w:type="spellStart"/>
      <w:r w:rsidRPr="00184193">
        <w:rPr>
          <w:rFonts w:cs="Arial"/>
          <w:kern w:val="1"/>
          <w:lang w:val="ru-RU"/>
        </w:rPr>
        <w:t>емкость</w:t>
      </w:r>
      <w:proofErr w:type="spellEnd"/>
      <w:r w:rsidRPr="00184193">
        <w:rPr>
          <w:rFonts w:cs="Arial"/>
          <w:kern w:val="1"/>
          <w:lang w:val="ru-RU"/>
        </w:rPr>
        <w:t xml:space="preserve"> и тангенс угла диэлектрических потерь.</w:t>
      </w:r>
    </w:p>
    <w:p w14:paraId="05083C8F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982962">
        <w:rPr>
          <w:rFonts w:cs="Arial"/>
          <w:kern w:val="1"/>
          <w:lang w:val="ru-RU"/>
        </w:rPr>
        <w:t>Записывают</w:t>
      </w:r>
      <w:r w:rsidRPr="00184193">
        <w:rPr>
          <w:rFonts w:cs="Arial"/>
          <w:kern w:val="1"/>
          <w:lang w:val="ru-RU"/>
        </w:rPr>
        <w:t xml:space="preserve"> значение тангенса угла диэлектрических потерь </w:t>
      </w:r>
      <w:proofErr w:type="spellStart"/>
      <w:r w:rsidRPr="00184193">
        <w:rPr>
          <w:rFonts w:cs="Arial"/>
          <w:kern w:val="1"/>
        </w:rPr>
        <w:t>tg</w:t>
      </w:r>
      <w:proofErr w:type="spellEnd"/>
      <w:r w:rsidRPr="00184193">
        <w:rPr>
          <w:rFonts w:cs="Arial"/>
          <w:kern w:val="1"/>
        </w:rPr>
        <w:sym w:font="Symbol" w:char="F064"/>
      </w:r>
      <w:r w:rsidRPr="00184193">
        <w:rPr>
          <w:rFonts w:cs="Arial"/>
          <w:kern w:val="1"/>
          <w:vertAlign w:val="subscript"/>
          <w:lang w:val="ru-RU"/>
        </w:rPr>
        <w:t>1</w:t>
      </w:r>
      <w:r w:rsidRPr="00184193">
        <w:rPr>
          <w:rFonts w:cs="Arial"/>
          <w:kern w:val="1"/>
          <w:lang w:val="ru-RU"/>
        </w:rPr>
        <w:t xml:space="preserve"> и расстояния между электродами </w:t>
      </w:r>
      <w:r w:rsidRPr="00184193">
        <w:rPr>
          <w:rFonts w:cs="Arial"/>
          <w:i/>
          <w:kern w:val="1"/>
        </w:rPr>
        <w:t>m</w:t>
      </w:r>
      <w:r w:rsidRPr="00184193">
        <w:rPr>
          <w:rFonts w:cs="Arial"/>
          <w:kern w:val="1"/>
          <w:vertAlign w:val="subscript"/>
          <w:lang w:val="ru-RU"/>
        </w:rPr>
        <w:t>1</w:t>
      </w:r>
      <w:r w:rsidRPr="00184193">
        <w:rPr>
          <w:rFonts w:cs="Arial"/>
          <w:i/>
          <w:kern w:val="1"/>
          <w:lang w:val="ru-RU"/>
        </w:rPr>
        <w:t>.</w:t>
      </w:r>
      <w:r w:rsidRPr="00184193">
        <w:rPr>
          <w:rFonts w:cs="Arial"/>
          <w:kern w:val="1"/>
          <w:lang w:val="ru-RU"/>
        </w:rPr>
        <w:t xml:space="preserve"> Извлекают образец и уменьшают расстояние между электродами до первоначального значения </w:t>
      </w:r>
      <w:proofErr w:type="spellStart"/>
      <w:r w:rsidRPr="00184193">
        <w:rPr>
          <w:rFonts w:cs="Arial"/>
          <w:kern w:val="1"/>
          <w:lang w:val="ru-RU"/>
        </w:rPr>
        <w:t>емкости</w:t>
      </w:r>
      <w:proofErr w:type="spellEnd"/>
      <w:r w:rsidRPr="00184193">
        <w:rPr>
          <w:rFonts w:cs="Arial"/>
          <w:kern w:val="1"/>
          <w:lang w:val="ru-RU"/>
        </w:rPr>
        <w:t xml:space="preserve">. Записывают значения </w:t>
      </w:r>
      <w:proofErr w:type="spellStart"/>
      <w:r w:rsidRPr="00184193">
        <w:rPr>
          <w:rFonts w:cs="Arial"/>
          <w:kern w:val="1"/>
        </w:rPr>
        <w:t>tg</w:t>
      </w:r>
      <w:proofErr w:type="spellEnd"/>
      <w:r w:rsidRPr="00184193">
        <w:rPr>
          <w:rFonts w:cs="Arial"/>
          <w:kern w:val="1"/>
        </w:rPr>
        <w:sym w:font="Symbol" w:char="F064"/>
      </w:r>
      <w:r w:rsidRPr="00184193">
        <w:rPr>
          <w:rFonts w:cs="Arial"/>
          <w:kern w:val="1"/>
          <w:vertAlign w:val="subscript"/>
          <w:lang w:val="ru-RU"/>
        </w:rPr>
        <w:t>2</w:t>
      </w:r>
      <w:r w:rsidRPr="00184193">
        <w:rPr>
          <w:rFonts w:cs="Arial"/>
          <w:kern w:val="1"/>
          <w:lang w:val="ru-RU"/>
        </w:rPr>
        <w:t xml:space="preserve"> и </w:t>
      </w:r>
      <w:r w:rsidRPr="00184193">
        <w:rPr>
          <w:rFonts w:cs="Arial"/>
          <w:i/>
          <w:kern w:val="1"/>
        </w:rPr>
        <w:t>m</w:t>
      </w:r>
      <w:r w:rsidRPr="00184193">
        <w:rPr>
          <w:rFonts w:cs="Arial"/>
          <w:kern w:val="1"/>
          <w:vertAlign w:val="subscript"/>
          <w:lang w:val="ru-RU"/>
        </w:rPr>
        <w:t>2</w:t>
      </w:r>
      <w:r w:rsidRPr="00184193">
        <w:rPr>
          <w:rFonts w:cs="Arial"/>
          <w:kern w:val="1"/>
          <w:lang w:val="ru-RU"/>
        </w:rPr>
        <w:t>.</w:t>
      </w:r>
    </w:p>
    <w:p w14:paraId="2807E8B5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>Повторяют действия для следующего образца.</w:t>
      </w:r>
    </w:p>
    <w:p w14:paraId="5277286B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>Записывают значения частоты испытательного напряжения, температуры и</w:t>
      </w:r>
      <w:r w:rsidRPr="00BC0187">
        <w:rPr>
          <w:rFonts w:cs="Arial"/>
          <w:kern w:val="1"/>
          <w:lang w:val="ru-RU"/>
        </w:rPr>
        <w:t xml:space="preserve"> </w:t>
      </w:r>
      <w:r w:rsidRPr="00184193">
        <w:rPr>
          <w:rFonts w:cs="Arial"/>
          <w:kern w:val="1"/>
          <w:lang w:val="ru-RU"/>
        </w:rPr>
        <w:t>относительной влажности при которых проводили измерения.</w:t>
      </w:r>
    </w:p>
    <w:p w14:paraId="40566158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>Рассчитывают значения диэлектрической проницаемости и тангенса угла диэлектрических потерь для каждой группы измерений по 6.2.6.7.</w:t>
      </w:r>
    </w:p>
    <w:p w14:paraId="4CE149F4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>Средние значения измерений принимают в качестве диэлектрической проницаемости и тангенса угла диэлектрических потерь материала.</w:t>
      </w:r>
    </w:p>
    <w:p w14:paraId="79DEFF70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>6.2.6.6 Обозначения</w:t>
      </w:r>
    </w:p>
    <w:p w14:paraId="7AFA57CE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proofErr w:type="spellStart"/>
      <w:r w:rsidRPr="00184193">
        <w:rPr>
          <w:rFonts w:cs="Arial"/>
          <w:kern w:val="1"/>
        </w:rPr>
        <w:t>tg</w:t>
      </w:r>
      <w:proofErr w:type="spellEnd"/>
      <w:r w:rsidRPr="00184193">
        <w:rPr>
          <w:rFonts w:cs="Arial"/>
          <w:kern w:val="1"/>
        </w:rPr>
        <w:sym w:font="Symbol" w:char="F064"/>
      </w:r>
      <w:r w:rsidRPr="00184193">
        <w:rPr>
          <w:rFonts w:cs="Arial"/>
          <w:kern w:val="1"/>
          <w:vertAlign w:val="subscript"/>
          <w:lang w:val="ru-RU"/>
        </w:rPr>
        <w:t>1</w:t>
      </w:r>
      <w:r w:rsidRPr="00184193">
        <w:rPr>
          <w:rFonts w:cs="Arial"/>
          <w:kern w:val="1"/>
          <w:lang w:val="ru-RU"/>
        </w:rPr>
        <w:t xml:space="preserve"> − тангенс угла диэлектрических </w:t>
      </w:r>
      <w:r w:rsidRPr="00982962">
        <w:rPr>
          <w:rFonts w:cs="Arial"/>
          <w:kern w:val="1"/>
          <w:lang w:val="ru-RU"/>
        </w:rPr>
        <w:t xml:space="preserve">потерь </w:t>
      </w:r>
      <w:r w:rsidR="00286EB6" w:rsidRPr="00982962">
        <w:rPr>
          <w:rFonts w:cs="Arial"/>
          <w:kern w:val="1"/>
          <w:lang w:val="ru-RU"/>
        </w:rPr>
        <w:t>электродной ячейки</w:t>
      </w:r>
      <w:r w:rsidR="00286EB6" w:rsidRPr="00184193">
        <w:rPr>
          <w:rFonts w:cs="Arial"/>
          <w:kern w:val="1"/>
          <w:lang w:val="ru-RU"/>
        </w:rPr>
        <w:t xml:space="preserve"> </w:t>
      </w:r>
      <w:r w:rsidRPr="00184193">
        <w:rPr>
          <w:rFonts w:cs="Arial"/>
          <w:kern w:val="1"/>
          <w:lang w:val="ru-RU"/>
        </w:rPr>
        <w:t>с образцом;</w:t>
      </w:r>
    </w:p>
    <w:p w14:paraId="71077E3B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proofErr w:type="spellStart"/>
      <w:r w:rsidRPr="00184193">
        <w:rPr>
          <w:rFonts w:cs="Arial"/>
          <w:kern w:val="1"/>
        </w:rPr>
        <w:t>tg</w:t>
      </w:r>
      <w:proofErr w:type="spellEnd"/>
      <w:r w:rsidRPr="00184193">
        <w:rPr>
          <w:rFonts w:cs="Arial"/>
          <w:kern w:val="1"/>
        </w:rPr>
        <w:sym w:font="Symbol" w:char="F064"/>
      </w:r>
      <w:r w:rsidRPr="00184193">
        <w:rPr>
          <w:rFonts w:cs="Arial"/>
          <w:kern w:val="24"/>
          <w:vertAlign w:val="subscript"/>
          <w:lang w:val="ru-RU"/>
        </w:rPr>
        <w:t>2</w:t>
      </w:r>
      <w:r w:rsidRPr="00184193">
        <w:rPr>
          <w:rFonts w:cs="Arial"/>
          <w:kern w:val="1"/>
          <w:lang w:val="ru-RU"/>
        </w:rPr>
        <w:t xml:space="preserve"> − тангенс угла диэлектрических потерь </w:t>
      </w:r>
      <w:r w:rsidR="00286EB6" w:rsidRPr="00982962">
        <w:rPr>
          <w:rFonts w:cs="Arial"/>
          <w:kern w:val="1"/>
          <w:lang w:val="ru-RU"/>
        </w:rPr>
        <w:t>электродной ячейки</w:t>
      </w:r>
      <w:r w:rsidRPr="00184193">
        <w:rPr>
          <w:rFonts w:cs="Arial"/>
          <w:kern w:val="1"/>
          <w:lang w:val="ru-RU"/>
        </w:rPr>
        <w:t xml:space="preserve"> без образца;</w:t>
      </w:r>
    </w:p>
    <w:p w14:paraId="47829C23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i/>
          <w:kern w:val="1"/>
          <w:lang w:val="ru-RU"/>
        </w:rPr>
      </w:pPr>
      <w:r w:rsidRPr="00184193">
        <w:rPr>
          <w:rFonts w:cs="Arial"/>
          <w:kern w:val="1"/>
        </w:rPr>
        <w:sym w:font="Symbol" w:char="F044"/>
      </w:r>
      <w:proofErr w:type="spellStart"/>
      <w:r w:rsidRPr="00184193">
        <w:rPr>
          <w:rFonts w:cs="Arial"/>
          <w:kern w:val="1"/>
        </w:rPr>
        <w:t>tg</w:t>
      </w:r>
      <w:proofErr w:type="spellEnd"/>
      <w:r w:rsidRPr="00184193">
        <w:rPr>
          <w:rFonts w:cs="Arial"/>
          <w:kern w:val="1"/>
        </w:rPr>
        <w:sym w:font="Symbol" w:char="F064"/>
      </w:r>
      <w:r w:rsidRPr="00184193">
        <w:rPr>
          <w:rFonts w:cs="Arial"/>
          <w:i/>
          <w:kern w:val="1"/>
          <w:lang w:val="ru-RU"/>
        </w:rPr>
        <w:t xml:space="preserve"> = </w:t>
      </w:r>
      <w:r w:rsidRPr="00184193">
        <w:rPr>
          <w:rFonts w:cs="Arial"/>
          <w:kern w:val="1"/>
          <w:lang w:val="ru-RU"/>
        </w:rPr>
        <w:t>(</w:t>
      </w:r>
      <w:proofErr w:type="spellStart"/>
      <w:r w:rsidRPr="00184193">
        <w:rPr>
          <w:rFonts w:cs="Arial"/>
          <w:kern w:val="1"/>
        </w:rPr>
        <w:t>tg</w:t>
      </w:r>
      <w:proofErr w:type="spellEnd"/>
      <w:r w:rsidRPr="00184193">
        <w:rPr>
          <w:rFonts w:cs="Arial"/>
          <w:kern w:val="1"/>
        </w:rPr>
        <w:sym w:font="Symbol" w:char="F064"/>
      </w:r>
      <w:r w:rsidRPr="00184193">
        <w:rPr>
          <w:rFonts w:cs="Arial"/>
          <w:kern w:val="24"/>
          <w:vertAlign w:val="subscript"/>
          <w:lang w:val="ru-RU"/>
        </w:rPr>
        <w:t xml:space="preserve">1 </w:t>
      </w:r>
      <w:r w:rsidRPr="00184193">
        <w:rPr>
          <w:rFonts w:cs="Arial"/>
          <w:kern w:val="24"/>
          <w:lang w:val="ru-RU"/>
        </w:rPr>
        <w:t>−</w:t>
      </w:r>
      <w:r w:rsidRPr="00184193">
        <w:rPr>
          <w:rFonts w:cs="Arial"/>
          <w:kern w:val="1"/>
          <w:lang w:val="ru-RU"/>
        </w:rPr>
        <w:t xml:space="preserve"> </w:t>
      </w:r>
      <w:proofErr w:type="spellStart"/>
      <w:r w:rsidRPr="00184193">
        <w:rPr>
          <w:rFonts w:cs="Arial"/>
          <w:kern w:val="1"/>
        </w:rPr>
        <w:t>tg</w:t>
      </w:r>
      <w:proofErr w:type="spellEnd"/>
      <w:r w:rsidRPr="00184193">
        <w:rPr>
          <w:rFonts w:cs="Arial"/>
          <w:kern w:val="1"/>
        </w:rPr>
        <w:sym w:font="Symbol" w:char="F064"/>
      </w:r>
      <w:r w:rsidRPr="00184193">
        <w:rPr>
          <w:rFonts w:cs="Arial"/>
          <w:kern w:val="1"/>
          <w:vertAlign w:val="subscript"/>
          <w:lang w:val="ru-RU"/>
        </w:rPr>
        <w:t>2</w:t>
      </w:r>
      <w:r w:rsidRPr="00184193">
        <w:rPr>
          <w:rFonts w:cs="Arial"/>
          <w:kern w:val="1"/>
          <w:lang w:val="ru-RU"/>
        </w:rPr>
        <w:t>);</w:t>
      </w:r>
    </w:p>
    <w:p w14:paraId="78ACCA8C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i/>
          <w:kern w:val="1"/>
        </w:rPr>
        <w:t>m</w:t>
      </w:r>
      <w:r w:rsidRPr="00184193">
        <w:rPr>
          <w:rFonts w:cs="Arial"/>
          <w:kern w:val="1"/>
          <w:vertAlign w:val="subscript"/>
          <w:lang w:val="ru-RU"/>
        </w:rPr>
        <w:t>1</w:t>
      </w:r>
      <w:r w:rsidRPr="00184193">
        <w:rPr>
          <w:rFonts w:cs="Arial"/>
          <w:i/>
          <w:kern w:val="1"/>
          <w:lang w:val="ru-RU"/>
        </w:rPr>
        <w:t xml:space="preserve"> </w:t>
      </w:r>
      <w:r w:rsidRPr="00184193">
        <w:rPr>
          <w:rFonts w:cs="Arial"/>
          <w:kern w:val="1"/>
          <w:lang w:val="ru-RU"/>
        </w:rPr>
        <w:t>− показание микрометра со вставленным образцом, мм;</w:t>
      </w:r>
    </w:p>
    <w:p w14:paraId="17E342EA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i/>
          <w:kern w:val="1"/>
        </w:rPr>
        <w:t>m</w:t>
      </w:r>
      <w:r w:rsidRPr="00184193">
        <w:rPr>
          <w:rFonts w:cs="Arial"/>
          <w:kern w:val="24"/>
          <w:vertAlign w:val="subscript"/>
          <w:lang w:val="ru-RU"/>
        </w:rPr>
        <w:t>2</w:t>
      </w:r>
      <w:r w:rsidRPr="00184193">
        <w:rPr>
          <w:rFonts w:cs="Arial"/>
          <w:kern w:val="1"/>
          <w:lang w:val="ru-RU"/>
        </w:rPr>
        <w:t xml:space="preserve"> − показание микрометра без образца, мм;</w:t>
      </w:r>
    </w:p>
    <w:p w14:paraId="048ACDC6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</w:rPr>
        <w:sym w:font="Symbol" w:char="F044"/>
      </w:r>
      <w:r w:rsidRPr="00184193">
        <w:rPr>
          <w:rFonts w:cs="Arial"/>
          <w:i/>
          <w:kern w:val="1"/>
        </w:rPr>
        <w:t>m</w:t>
      </w:r>
      <w:r w:rsidRPr="00184193">
        <w:rPr>
          <w:rFonts w:cs="Arial"/>
          <w:kern w:val="1"/>
          <w:lang w:val="ru-RU"/>
        </w:rPr>
        <w:t xml:space="preserve"> = (</w:t>
      </w:r>
      <w:r w:rsidRPr="00184193">
        <w:rPr>
          <w:rFonts w:cs="Arial"/>
          <w:i/>
          <w:kern w:val="1"/>
        </w:rPr>
        <w:t>m</w:t>
      </w:r>
      <w:r w:rsidRPr="00184193">
        <w:rPr>
          <w:rFonts w:cs="Arial"/>
          <w:kern w:val="24"/>
          <w:vertAlign w:val="subscript"/>
          <w:lang w:val="ru-RU"/>
        </w:rPr>
        <w:t xml:space="preserve">1 </w:t>
      </w:r>
      <w:r w:rsidRPr="00184193">
        <w:rPr>
          <w:rFonts w:cs="Arial"/>
          <w:kern w:val="1"/>
          <w:lang w:val="ru-RU"/>
        </w:rPr>
        <w:t xml:space="preserve">– </w:t>
      </w:r>
      <w:r w:rsidRPr="00184193">
        <w:rPr>
          <w:rFonts w:cs="Arial"/>
          <w:i/>
          <w:kern w:val="1"/>
        </w:rPr>
        <w:t>m</w:t>
      </w:r>
      <w:r w:rsidRPr="00184193">
        <w:rPr>
          <w:rFonts w:cs="Arial"/>
          <w:kern w:val="24"/>
          <w:vertAlign w:val="subscript"/>
          <w:lang w:val="ru-RU"/>
        </w:rPr>
        <w:t>2</w:t>
      </w:r>
      <w:r w:rsidRPr="00184193">
        <w:rPr>
          <w:rFonts w:cs="Arial"/>
          <w:kern w:val="1"/>
          <w:lang w:val="ru-RU"/>
        </w:rPr>
        <w:t>), мм;</w:t>
      </w:r>
    </w:p>
    <w:p w14:paraId="5C04D256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i/>
          <w:kern w:val="1"/>
        </w:rPr>
        <w:t>t</w:t>
      </w:r>
      <w:r w:rsidRPr="00184193">
        <w:rPr>
          <w:rFonts w:cs="Arial"/>
          <w:kern w:val="1"/>
          <w:lang w:val="ru-RU"/>
        </w:rPr>
        <w:t xml:space="preserve"> − толщина образца, мм;</w:t>
      </w:r>
    </w:p>
    <w:p w14:paraId="400609EE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proofErr w:type="spellStart"/>
      <w:r w:rsidRPr="00184193">
        <w:rPr>
          <w:rFonts w:cs="Arial"/>
          <w:kern w:val="1"/>
        </w:rPr>
        <w:t>tg</w:t>
      </w:r>
      <w:proofErr w:type="spellEnd"/>
      <w:r w:rsidRPr="00184193">
        <w:rPr>
          <w:rFonts w:cs="Arial"/>
          <w:kern w:val="1"/>
        </w:rPr>
        <w:sym w:font="Symbol" w:char="F064"/>
      </w:r>
      <w:r w:rsidRPr="00184193">
        <w:rPr>
          <w:rFonts w:cs="Arial"/>
          <w:kern w:val="1"/>
          <w:lang w:val="ru-RU"/>
        </w:rPr>
        <w:t xml:space="preserve"> − тангенс угла диэлектрических потерь материала;</w:t>
      </w:r>
    </w:p>
    <w:p w14:paraId="42B7BD63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</w:rPr>
        <w:sym w:font="Symbol" w:char="F065"/>
      </w:r>
      <w:r w:rsidRPr="00184193">
        <w:rPr>
          <w:rFonts w:cs="Arial"/>
          <w:i/>
          <w:kern w:val="24"/>
          <w:vertAlign w:val="subscript"/>
        </w:rPr>
        <w:t>r</w:t>
      </w:r>
      <w:r w:rsidRPr="00184193">
        <w:rPr>
          <w:rFonts w:cs="Arial"/>
          <w:kern w:val="1"/>
          <w:lang w:val="ru-RU"/>
        </w:rPr>
        <w:t xml:space="preserve"> − относительная диэлектрическая проницаемость материала.</w:t>
      </w:r>
    </w:p>
    <w:p w14:paraId="1DE95536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184193">
        <w:rPr>
          <w:rFonts w:cs="Arial"/>
          <w:lang w:val="ru-RU"/>
        </w:rPr>
        <w:t xml:space="preserve">6.2.6.7 </w:t>
      </w:r>
      <w:proofErr w:type="spellStart"/>
      <w:r w:rsidRPr="00184193">
        <w:rPr>
          <w:rFonts w:cs="Arial"/>
          <w:lang w:val="ru-RU"/>
        </w:rPr>
        <w:t>Расчет</w:t>
      </w:r>
      <w:proofErr w:type="spellEnd"/>
      <w:r w:rsidRPr="00184193">
        <w:rPr>
          <w:rFonts w:cs="Arial"/>
          <w:lang w:val="ru-RU"/>
        </w:rPr>
        <w:t xml:space="preserve"> диэлектрической проницаемости и тангенса угла</w:t>
      </w:r>
    </w:p>
    <w:p w14:paraId="1B76AEB8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184193">
        <w:rPr>
          <w:rFonts w:cs="Arial"/>
          <w:lang w:val="ru-RU"/>
        </w:rPr>
        <w:t>диэлектрических потерь</w:t>
      </w:r>
    </w:p>
    <w:p w14:paraId="331981DE" w14:textId="77777777" w:rsidR="006D12C3" w:rsidRPr="00520AE4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84193">
        <w:rPr>
          <w:rFonts w:cs="Arial"/>
          <w:kern w:val="2"/>
          <w:lang w:val="ru-RU"/>
        </w:rPr>
        <w:t xml:space="preserve">Значение </w:t>
      </w:r>
      <w:r w:rsidRPr="00184193">
        <w:rPr>
          <w:rFonts w:cs="Arial"/>
          <w:kern w:val="1"/>
          <w:lang w:val="ru-RU"/>
        </w:rPr>
        <w:t xml:space="preserve">относительной диэлектрической проницаемости </w:t>
      </w:r>
      <w:r w:rsidRPr="00184193">
        <w:rPr>
          <w:rFonts w:cs="Arial"/>
          <w:kern w:val="2"/>
          <w:lang w:val="ru-RU"/>
        </w:rPr>
        <w:t xml:space="preserve">рассчитывают </w:t>
      </w:r>
      <w:r w:rsidRPr="00184193">
        <w:rPr>
          <w:rFonts w:cs="Arial"/>
          <w:kern w:val="1"/>
          <w:lang w:val="ru-RU"/>
        </w:rPr>
        <w:t>по формуле</w:t>
      </w:r>
    </w:p>
    <w:p w14:paraId="7497DDE3" w14:textId="77777777" w:rsidR="00AC168C" w:rsidRPr="00520AE4" w:rsidRDefault="00AC168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</w:p>
    <w:p w14:paraId="01284F2B" w14:textId="77777777" w:rsidR="006D12C3" w:rsidRPr="00520AE4" w:rsidRDefault="00AC168C" w:rsidP="00AC168C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  <w:r w:rsidRPr="00520AE4">
        <w:rPr>
          <w:rFonts w:cs="Arial"/>
          <w:kern w:val="24"/>
          <w:lang w:val="ru-RU"/>
        </w:rPr>
        <w:tab/>
      </w:r>
      <m:oMath>
        <m:sSub>
          <m:sSubPr>
            <m:ctrlPr>
              <w:rPr>
                <w:rFonts w:ascii="Cambria Math" w:hAnsi="Cambria Math" w:cs="Arial"/>
                <w:i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kern w:val="1"/>
                <w:sz w:val="28"/>
                <w:szCs w:val="28"/>
              </w:rPr>
              <w:sym w:font="Symbol" w:char="F065"/>
            </m:r>
          </m:e>
          <m:sub>
            <m:r>
              <w:rPr>
                <w:rFonts w:ascii="Cambria Math" w:hAnsi="Cambria Math" w:cs="Arial"/>
                <w:kern w:val="24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Arial"/>
            <w:kern w:val="24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Arial"/>
                <w:i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kern w:val="24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 w:cs="Arial"/>
                <w:kern w:val="24"/>
                <w:sz w:val="28"/>
                <w:szCs w:val="28"/>
              </w:rPr>
              <m:t>t</m:t>
            </m:r>
            <m:r>
              <w:rPr>
                <w:rFonts w:ascii="Cambria Math" w:hAnsi="Cambria Math" w:cs="Arial"/>
                <w:kern w:val="24"/>
                <w:sz w:val="28"/>
                <w:szCs w:val="28"/>
                <w:lang w:val="ru-RU"/>
              </w:rPr>
              <m:t>-∆</m:t>
            </m:r>
            <m:r>
              <w:rPr>
                <w:rFonts w:ascii="Cambria Math" w:hAnsi="Cambria Math" w:cs="Arial"/>
                <w:kern w:val="24"/>
                <w:sz w:val="28"/>
                <w:szCs w:val="28"/>
              </w:rPr>
              <m:t>m</m:t>
            </m:r>
          </m:den>
        </m:f>
      </m:oMath>
      <w:r w:rsidRPr="00520AE4">
        <w:rPr>
          <w:rFonts w:cs="Arial"/>
          <w:kern w:val="24"/>
          <w:lang w:val="ru-RU"/>
        </w:rPr>
        <w:tab/>
      </w:r>
      <w:r w:rsidRPr="00AC168C">
        <w:rPr>
          <w:rFonts w:cs="Arial"/>
          <w:kern w:val="24"/>
          <w:lang w:val="ru-RU"/>
        </w:rPr>
        <w:t>(3)</w:t>
      </w:r>
    </w:p>
    <w:p w14:paraId="0271E849" w14:textId="77777777" w:rsidR="004F1B5D" w:rsidRPr="00520AE4" w:rsidRDefault="004F1B5D" w:rsidP="00AC168C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</w:p>
    <w:p w14:paraId="66E8ECD2" w14:textId="77777777" w:rsidR="00E33C1C" w:rsidRPr="004F1B5D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cs="Arial"/>
          <w:kern w:val="1"/>
          <w:lang w:val="ru-RU"/>
        </w:rPr>
      </w:pPr>
      <w:r w:rsidRPr="00184193">
        <w:rPr>
          <w:rFonts w:cs="Arial"/>
          <w:kern w:val="2"/>
          <w:lang w:val="ru-RU"/>
        </w:rPr>
        <w:lastRenderedPageBreak/>
        <w:t>Значение</w:t>
      </w:r>
      <w:r w:rsidRPr="00184193">
        <w:rPr>
          <w:rFonts w:cs="Arial"/>
          <w:kern w:val="1"/>
          <w:lang w:val="ru-RU"/>
        </w:rPr>
        <w:t xml:space="preserve"> тангенса угла диэлектрических потерь </w:t>
      </w:r>
      <w:r w:rsidRPr="00184193">
        <w:rPr>
          <w:rFonts w:cs="Arial"/>
          <w:kern w:val="2"/>
          <w:lang w:val="ru-RU"/>
        </w:rPr>
        <w:t xml:space="preserve">рассчитывают </w:t>
      </w:r>
      <w:r w:rsidRPr="00184193">
        <w:rPr>
          <w:rFonts w:cs="Arial"/>
          <w:kern w:val="1"/>
          <w:lang w:val="ru-RU"/>
        </w:rPr>
        <w:t>по формуле</w:t>
      </w:r>
    </w:p>
    <w:p w14:paraId="10D21163" w14:textId="77777777" w:rsidR="00AC168C" w:rsidRPr="00520AE4" w:rsidRDefault="00AC168C" w:rsidP="00AC168C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  <w:r w:rsidRPr="004F1B5D">
        <w:rPr>
          <w:rFonts w:cs="Arial"/>
          <w:kern w:val="24"/>
          <w:lang w:val="ru-RU"/>
        </w:rPr>
        <w:tab/>
      </w:r>
      <m:oMath>
        <m:func>
          <m:funcPr>
            <m:ctrlPr>
              <w:rPr>
                <w:rFonts w:ascii="Cambria Math" w:hAnsi="Cambria Math" w:cs="Arial"/>
                <w:i/>
                <w:kern w:val="24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kern w:val="24"/>
                <w:sz w:val="28"/>
                <w:szCs w:val="28"/>
              </w:rPr>
              <m:t>tg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kern w:val="24"/>
                <w:sz w:val="28"/>
                <w:szCs w:val="28"/>
              </w:rPr>
              <m:t>δ</m:t>
            </m:r>
            <m:r>
              <w:rPr>
                <w:rFonts w:ascii="Cambria Math" w:hAnsi="Cambria Math" w:cs="Arial"/>
                <w:kern w:val="24"/>
                <w:sz w:val="28"/>
                <w:szCs w:val="28"/>
                <w:lang w:val="ru-RU"/>
              </w:rPr>
              <m:t>=∆</m:t>
            </m:r>
          </m:e>
        </m:func>
        <m:r>
          <m:rPr>
            <m:sty m:val="p"/>
          </m:rPr>
          <w:rPr>
            <w:rFonts w:ascii="Cambria Math" w:hAnsi="Cambria Math" w:cs="Arial"/>
            <w:kern w:val="24"/>
            <w:sz w:val="28"/>
            <w:szCs w:val="28"/>
          </w:rPr>
          <m:t>tg</m:t>
        </m:r>
        <m:r>
          <m:rPr>
            <m:sty m:val="p"/>
          </m:rPr>
          <w:rPr>
            <w:rFonts w:ascii="Cambria Math" w:hAnsi="Cambria Math" w:cs="Arial"/>
            <w:kern w:val="24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kern w:val="24"/>
            <w:sz w:val="28"/>
            <w:szCs w:val="28"/>
          </w:rPr>
          <m:t>δ</m:t>
        </m:r>
        <m:r>
          <m:rPr>
            <m:sty m:val="p"/>
          </m:rPr>
          <w:rPr>
            <w:rFonts w:ascii="Cambria Math" w:hAnsi="Cambria Math" w:cs="Arial"/>
            <w:kern w:val="24"/>
            <w:sz w:val="28"/>
            <w:szCs w:val="28"/>
            <w:lang w:val="ru-RU"/>
          </w:rPr>
          <m:t>(</m:t>
        </m:r>
        <m:f>
          <m:fPr>
            <m:ctrlPr>
              <w:rPr>
                <w:rFonts w:ascii="Cambria Math" w:hAnsi="Cambria Math" w:cs="Arial"/>
                <w:kern w:val="24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kern w:val="24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kern w:val="24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Arial"/>
                <w:kern w:val="24"/>
                <w:sz w:val="28"/>
                <w:szCs w:val="28"/>
                <w:lang w:val="ru-RU"/>
              </w:rPr>
              <m:t>-∆</m:t>
            </m:r>
            <m:r>
              <m:rPr>
                <m:sty m:val="p"/>
              </m:rPr>
              <w:rPr>
                <w:rFonts w:ascii="Cambria Math" w:hAnsi="Cambria Math" w:cs="Arial"/>
                <w:kern w:val="24"/>
                <w:sz w:val="28"/>
                <w:szCs w:val="28"/>
              </w:rPr>
              <m:t>m</m:t>
            </m:r>
          </m:den>
        </m:f>
        <m:r>
          <m:rPr>
            <m:sty m:val="p"/>
          </m:rPr>
          <w:rPr>
            <w:rFonts w:ascii="Cambria Math" w:hAnsi="Cambria Math" w:cs="Arial"/>
            <w:kern w:val="24"/>
            <w:sz w:val="28"/>
            <w:szCs w:val="28"/>
            <w:lang w:val="ru-RU"/>
          </w:rPr>
          <m:t>)</m:t>
        </m:r>
      </m:oMath>
      <w:r w:rsidRPr="00520AE4">
        <w:rPr>
          <w:rFonts w:cs="Arial"/>
          <w:kern w:val="24"/>
          <w:lang w:val="ru-RU"/>
        </w:rPr>
        <w:tab/>
      </w:r>
      <w:r w:rsidR="004F1B5D" w:rsidRPr="00520AE4">
        <w:rPr>
          <w:rFonts w:cs="Arial"/>
          <w:kern w:val="24"/>
          <w:lang w:val="ru-RU"/>
        </w:rPr>
        <w:t>(4)</w:t>
      </w:r>
    </w:p>
    <w:p w14:paraId="65F1CD11" w14:textId="77777777" w:rsidR="004F1B5D" w:rsidRPr="00520AE4" w:rsidRDefault="004F1B5D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24"/>
          <w:lang w:val="ru-RU"/>
        </w:rPr>
      </w:pPr>
    </w:p>
    <w:p w14:paraId="0854F7AC" w14:textId="77777777" w:rsidR="00E33C1C" w:rsidRPr="004F1B5D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BC0187">
        <w:rPr>
          <w:rFonts w:cs="Arial"/>
          <w:lang w:val="ru-RU"/>
        </w:rPr>
        <w:t>6.2.6.8 Представление результатов</w:t>
      </w:r>
    </w:p>
    <w:p w14:paraId="3EAE2394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24"/>
          <w:szCs w:val="24"/>
          <w:lang w:val="ru-RU"/>
        </w:rPr>
      </w:pPr>
      <w:r w:rsidRPr="00184193">
        <w:rPr>
          <w:rFonts w:cs="Arial"/>
          <w:kern w:val="24"/>
          <w:szCs w:val="24"/>
          <w:lang w:val="ru-RU"/>
        </w:rPr>
        <w:t xml:space="preserve">Результат представляет собой среднеарифметическое </w:t>
      </w:r>
      <w:r w:rsidR="00B7319F" w:rsidRPr="00982962">
        <w:rPr>
          <w:rFonts w:cs="Arial"/>
          <w:kern w:val="24"/>
          <w:szCs w:val="24"/>
          <w:lang w:val="ru-RU"/>
        </w:rPr>
        <w:t>отдельных значений.</w:t>
      </w:r>
      <w:r w:rsidRPr="00184193">
        <w:rPr>
          <w:rFonts w:cs="Arial"/>
          <w:kern w:val="24"/>
          <w:szCs w:val="24"/>
          <w:lang w:val="ru-RU"/>
        </w:rPr>
        <w:t xml:space="preserve"> Отдельные значения также записывают.</w:t>
      </w:r>
    </w:p>
    <w:p w14:paraId="3997B10B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184193">
        <w:rPr>
          <w:rFonts w:cs="Arial"/>
          <w:b/>
          <w:lang w:val="ru-RU"/>
        </w:rPr>
        <w:t>6.2.7 Метод С: погружение в две среды</w:t>
      </w:r>
    </w:p>
    <w:p w14:paraId="0B6FC964" w14:textId="77777777" w:rsidR="00E33C1C" w:rsidRPr="00184193" w:rsidRDefault="00E33C1C" w:rsidP="00B7319F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>6.2.7.1 Основные положения</w:t>
      </w:r>
    </w:p>
    <w:p w14:paraId="5A8DC55D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>Как и в методе В, расстояние между электродами должно быть незначительно более толщины образца. Несмотря на то, что в данном методе используют жидкость и газ, как по-отдельности, так и вместе, настоящий стандарт допускает использование в качестве первой среды только газ (обычно воздух) и жидкость в качестве второй.</w:t>
      </w:r>
    </w:p>
    <w:p w14:paraId="0BD957EE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 xml:space="preserve">Образец вставляют в экранированную систему электродов, настраивают расстояние между электродами, образец извлекают, затем измеряют </w:t>
      </w:r>
      <w:proofErr w:type="spellStart"/>
      <w:r w:rsidRPr="00184193">
        <w:rPr>
          <w:rFonts w:cs="Arial"/>
          <w:kern w:val="1"/>
          <w:lang w:val="ru-RU"/>
        </w:rPr>
        <w:t>емкость</w:t>
      </w:r>
      <w:proofErr w:type="spellEnd"/>
      <w:r w:rsidRPr="00184193">
        <w:rPr>
          <w:rFonts w:cs="Arial"/>
          <w:kern w:val="1"/>
          <w:lang w:val="ru-RU"/>
        </w:rPr>
        <w:t xml:space="preserve"> и тангенс угла диэлектрических потерь. Образец возвращают и повторно измеряют </w:t>
      </w:r>
      <w:proofErr w:type="spellStart"/>
      <w:r w:rsidRPr="00184193">
        <w:rPr>
          <w:rFonts w:cs="Arial"/>
          <w:kern w:val="1"/>
          <w:lang w:val="ru-RU"/>
        </w:rPr>
        <w:t>емкость</w:t>
      </w:r>
      <w:proofErr w:type="spellEnd"/>
      <w:r w:rsidRPr="00184193">
        <w:rPr>
          <w:rFonts w:cs="Arial"/>
          <w:kern w:val="1"/>
          <w:lang w:val="ru-RU"/>
        </w:rPr>
        <w:t xml:space="preserve"> и тангенс угла диэлектрических потерь. После извлечения образца расстояние между электродами заполняют иммерсионной жидкостью (второй жидкой средой), затем измеряют </w:t>
      </w:r>
      <w:proofErr w:type="spellStart"/>
      <w:r w:rsidRPr="00184193">
        <w:rPr>
          <w:rFonts w:cs="Arial"/>
          <w:kern w:val="1"/>
          <w:lang w:val="ru-RU"/>
        </w:rPr>
        <w:t>емкость</w:t>
      </w:r>
      <w:proofErr w:type="spellEnd"/>
      <w:r w:rsidRPr="00184193">
        <w:rPr>
          <w:rFonts w:cs="Arial"/>
          <w:kern w:val="1"/>
          <w:lang w:val="ru-RU"/>
        </w:rPr>
        <w:t xml:space="preserve"> и тангенс угла диэлектрических потерь. Вставляют образец и повторно измеряют </w:t>
      </w:r>
      <w:proofErr w:type="spellStart"/>
      <w:r w:rsidRPr="00184193">
        <w:rPr>
          <w:rFonts w:cs="Arial"/>
          <w:kern w:val="1"/>
          <w:lang w:val="ru-RU"/>
        </w:rPr>
        <w:t>емкость</w:t>
      </w:r>
      <w:proofErr w:type="spellEnd"/>
      <w:r w:rsidRPr="00184193">
        <w:rPr>
          <w:rFonts w:cs="Arial"/>
          <w:kern w:val="1"/>
          <w:lang w:val="ru-RU"/>
        </w:rPr>
        <w:t xml:space="preserve"> и тангенс угла диэлектрических потерь. Диэлектрическую проницаемость и тангенс угла диэлектрических потерь материала рассчитывают по 6.2.7.8.</w:t>
      </w:r>
    </w:p>
    <w:p w14:paraId="2C0F0274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>6.2.7.2 Система электродов</w:t>
      </w:r>
    </w:p>
    <w:p w14:paraId="56DDF06F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 xml:space="preserve">Система электродов должна иметь </w:t>
      </w:r>
      <w:proofErr w:type="spellStart"/>
      <w:r w:rsidRPr="00184193">
        <w:rPr>
          <w:rFonts w:cs="Arial"/>
          <w:kern w:val="1"/>
          <w:lang w:val="ru-RU"/>
        </w:rPr>
        <w:t>жесткую</w:t>
      </w:r>
      <w:proofErr w:type="spellEnd"/>
      <w:r w:rsidRPr="00184193">
        <w:rPr>
          <w:rFonts w:cs="Arial"/>
          <w:kern w:val="1"/>
          <w:lang w:val="ru-RU"/>
        </w:rPr>
        <w:t xml:space="preserve"> механическую конструкцию и достаточную </w:t>
      </w:r>
      <w:proofErr w:type="spellStart"/>
      <w:r w:rsidRPr="00184193">
        <w:rPr>
          <w:rFonts w:cs="Arial"/>
          <w:kern w:val="1"/>
          <w:lang w:val="ru-RU"/>
        </w:rPr>
        <w:t>теплоемкость</w:t>
      </w:r>
      <w:proofErr w:type="spellEnd"/>
      <w:r w:rsidRPr="00184193">
        <w:rPr>
          <w:rFonts w:cs="Arial"/>
          <w:kern w:val="1"/>
          <w:lang w:val="ru-RU"/>
        </w:rPr>
        <w:t xml:space="preserve">, чтобы резкие изменения окружающей температуры не оказывали значительного влияния на </w:t>
      </w:r>
      <w:proofErr w:type="spellStart"/>
      <w:r w:rsidRPr="00184193">
        <w:rPr>
          <w:rFonts w:cs="Arial"/>
          <w:kern w:val="1"/>
          <w:lang w:val="ru-RU"/>
        </w:rPr>
        <w:t>ее</w:t>
      </w:r>
      <w:proofErr w:type="spellEnd"/>
      <w:r w:rsidRPr="00184193">
        <w:rPr>
          <w:rFonts w:cs="Arial"/>
          <w:kern w:val="1"/>
          <w:lang w:val="ru-RU"/>
        </w:rPr>
        <w:t xml:space="preserve"> размеры. Она должна содержать круглый измерительный электрод, </w:t>
      </w:r>
      <w:proofErr w:type="spellStart"/>
      <w:r w:rsidRPr="00184193">
        <w:rPr>
          <w:rFonts w:cs="Arial"/>
          <w:kern w:val="1"/>
          <w:lang w:val="ru-RU"/>
        </w:rPr>
        <w:t>окруженный</w:t>
      </w:r>
      <w:proofErr w:type="spellEnd"/>
      <w:r w:rsidRPr="00184193">
        <w:rPr>
          <w:rFonts w:cs="Arial"/>
          <w:kern w:val="1"/>
          <w:lang w:val="ru-RU"/>
        </w:rPr>
        <w:t xml:space="preserve"> концентричным охранным копланарным (лежащим в той же плоскости) электродом и подвижный электрод</w:t>
      </w:r>
      <w:r w:rsidR="00B7319F" w:rsidRPr="00184193">
        <w:rPr>
          <w:rFonts w:cs="Arial"/>
          <w:kern w:val="1"/>
          <w:lang w:val="ru-RU"/>
        </w:rPr>
        <w:t xml:space="preserve">. </w:t>
      </w:r>
      <w:r w:rsidR="00B7319F" w:rsidRPr="00982962">
        <w:rPr>
          <w:rFonts w:cs="Arial"/>
          <w:kern w:val="1"/>
          <w:lang w:val="ru-RU"/>
        </w:rPr>
        <w:t>Расстояние между измерительным и подвижным электродами</w:t>
      </w:r>
      <w:r w:rsidR="00B7319F" w:rsidRPr="00184193">
        <w:rPr>
          <w:rFonts w:cs="Arial"/>
          <w:kern w:val="1"/>
          <w:lang w:val="ru-RU"/>
        </w:rPr>
        <w:t xml:space="preserve"> контролируют микрометром.</w:t>
      </w:r>
      <w:r w:rsidRPr="00184193">
        <w:rPr>
          <w:rFonts w:cs="Arial"/>
          <w:kern w:val="1"/>
          <w:lang w:val="ru-RU"/>
        </w:rPr>
        <w:t xml:space="preserve"> Приводной механизм должен быть </w:t>
      </w:r>
      <w:proofErr w:type="spellStart"/>
      <w:r w:rsidRPr="00184193">
        <w:rPr>
          <w:rFonts w:cs="Arial"/>
          <w:kern w:val="1"/>
          <w:lang w:val="ru-RU"/>
        </w:rPr>
        <w:t>соединен</w:t>
      </w:r>
      <w:proofErr w:type="spellEnd"/>
      <w:r w:rsidRPr="00184193">
        <w:rPr>
          <w:rFonts w:cs="Arial"/>
          <w:kern w:val="1"/>
          <w:lang w:val="ru-RU"/>
        </w:rPr>
        <w:t xml:space="preserve"> с электродами так, чтобы электрод не вращался вместе с приводным механизмом. Оба электрода должны быть установлены вертикально, чтобы пузырьки воздуха, попавшие в жидкость вместе с образцом, могли выйти.</w:t>
      </w:r>
    </w:p>
    <w:p w14:paraId="1B5DB96E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>Поверхности электродов должны быть плоскопараллельными.</w:t>
      </w:r>
    </w:p>
    <w:p w14:paraId="759F6209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>На рисунке 5 изображена возможная конструкция и средства подключения к прибору с тремя выводами.</w:t>
      </w:r>
    </w:p>
    <w:p w14:paraId="7E80F27F" w14:textId="77777777" w:rsidR="001D46E1" w:rsidRDefault="001D46E1">
      <w:pPr>
        <w:tabs>
          <w:tab w:val="clear" w:pos="4536"/>
          <w:tab w:val="clear" w:pos="9072"/>
        </w:tabs>
        <w:spacing w:line="240" w:lineRule="auto"/>
        <w:ind w:firstLine="0"/>
        <w:jc w:val="left"/>
        <w:rPr>
          <w:rFonts w:cs="Arial"/>
          <w:kern w:val="1"/>
          <w:sz w:val="20"/>
          <w:lang w:val="ru-RU"/>
        </w:rPr>
      </w:pPr>
      <w:r>
        <w:rPr>
          <w:rFonts w:cs="Arial"/>
          <w:kern w:val="1"/>
          <w:sz w:val="20"/>
          <w:lang w:val="ru-RU"/>
        </w:rPr>
        <w:br w:type="page"/>
      </w:r>
    </w:p>
    <w:p w14:paraId="33E3DC76" w14:textId="77777777" w:rsidR="00E33C1C" w:rsidRPr="00E45359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706"/>
        <w:jc w:val="right"/>
        <w:outlineLvl w:val="0"/>
        <w:rPr>
          <w:rFonts w:cs="Arial"/>
          <w:kern w:val="1"/>
          <w:sz w:val="20"/>
          <w:lang w:val="ru-RU"/>
        </w:rPr>
      </w:pPr>
      <w:r w:rsidRPr="00E45359">
        <w:rPr>
          <w:rFonts w:cs="Arial"/>
          <w:kern w:val="1"/>
          <w:sz w:val="20"/>
          <w:lang w:val="ru-RU"/>
        </w:rPr>
        <w:lastRenderedPageBreak/>
        <w:t>Размеры</w:t>
      </w:r>
      <w:r w:rsidRPr="00E33C1C">
        <w:rPr>
          <w:rFonts w:cs="Arial"/>
          <w:kern w:val="1"/>
          <w:sz w:val="20"/>
          <w:lang w:val="ru-RU"/>
        </w:rPr>
        <w:t xml:space="preserve"> в </w:t>
      </w:r>
      <w:r w:rsidRPr="00E45359">
        <w:rPr>
          <w:rFonts w:cs="Arial"/>
          <w:kern w:val="1"/>
          <w:sz w:val="20"/>
          <w:lang w:val="ru-RU"/>
        </w:rPr>
        <w:t>миллиметрах</w:t>
      </w:r>
    </w:p>
    <w:p w14:paraId="478D6B1E" w14:textId="77777777" w:rsidR="001D46E1" w:rsidRDefault="001D46E1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cs="Arial"/>
          <w:noProof/>
          <w:kern w:val="1"/>
          <w:lang w:val="ru-RU" w:eastAsia="ru-RU"/>
        </w:rPr>
      </w:pPr>
      <w:r>
        <w:rPr>
          <w:rFonts w:cs="Arial"/>
          <w:noProof/>
          <w:kern w:val="1"/>
          <w:lang w:val="ru-RU" w:eastAsia="ru-RU"/>
        </w:rPr>
        <w:drawing>
          <wp:inline distT="0" distB="0" distL="0" distR="0" wp14:anchorId="4ECDFA3E" wp14:editId="4F060725">
            <wp:extent cx="5760085" cy="6299200"/>
            <wp:effectExtent l="19050" t="0" r="0" b="0"/>
            <wp:docPr id="25" name="Рисунок 24" descr="Рис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325FB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cs="Arial"/>
          <w:kern w:val="1"/>
          <w:lang w:val="ru-RU"/>
        </w:rPr>
      </w:pPr>
      <w:r w:rsidRPr="00BC0187">
        <w:rPr>
          <w:rFonts w:cs="Arial"/>
          <w:kern w:val="1"/>
          <w:lang w:val="ru-RU"/>
        </w:rPr>
        <w:t xml:space="preserve">Рисунок 5 </w:t>
      </w:r>
      <w:r>
        <w:rPr>
          <w:rFonts w:cs="Arial"/>
          <w:kern w:val="1"/>
          <w:lang w:val="ru-RU"/>
        </w:rPr>
        <w:t>−</w:t>
      </w:r>
      <w:r w:rsidRPr="00BC0187">
        <w:rPr>
          <w:rFonts w:cs="Arial"/>
          <w:smallCaps/>
          <w:lang w:val="ru-RU"/>
        </w:rPr>
        <w:t xml:space="preserve"> </w:t>
      </w:r>
      <w:r w:rsidRPr="00BC0187">
        <w:rPr>
          <w:rFonts w:cs="Arial"/>
          <w:kern w:val="1"/>
          <w:lang w:val="ru-RU"/>
        </w:rPr>
        <w:t>Пример системы электродов для метода С</w:t>
      </w:r>
    </w:p>
    <w:p w14:paraId="6BE4DDFB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spacing w:val="50"/>
          <w:sz w:val="20"/>
          <w:lang w:val="ru-RU"/>
        </w:rPr>
      </w:pPr>
      <w:r w:rsidRPr="00BC0187">
        <w:rPr>
          <w:rFonts w:cs="Arial"/>
          <w:spacing w:val="50"/>
          <w:sz w:val="20"/>
          <w:lang w:val="ru-RU"/>
        </w:rPr>
        <w:t>Примечани</w:t>
      </w:r>
      <w:r>
        <w:rPr>
          <w:rFonts w:cs="Arial"/>
          <w:spacing w:val="50"/>
          <w:sz w:val="20"/>
          <w:lang w:val="ru-RU"/>
        </w:rPr>
        <w:t>я</w:t>
      </w:r>
    </w:p>
    <w:p w14:paraId="4624D12E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184193">
        <w:rPr>
          <w:rFonts w:cs="Arial"/>
          <w:sz w:val="20"/>
          <w:lang w:val="ru-RU"/>
        </w:rPr>
        <w:t>1 П</w:t>
      </w:r>
      <w:r w:rsidRPr="00184193">
        <w:rPr>
          <w:rFonts w:cs="Arial"/>
          <w:kern w:val="1"/>
          <w:sz w:val="20"/>
          <w:lang w:val="ru-RU"/>
        </w:rPr>
        <w:t xml:space="preserve">одсоединение к устройствам, имеющим более 3 выводов, − </w:t>
      </w:r>
      <w:r w:rsidRPr="00982962">
        <w:rPr>
          <w:rFonts w:cs="Arial"/>
          <w:kern w:val="1"/>
          <w:sz w:val="20"/>
          <w:lang w:val="ru-RU"/>
        </w:rPr>
        <w:t>по инструкции изготовителя</w:t>
      </w:r>
      <w:r w:rsidRPr="00184193">
        <w:rPr>
          <w:rFonts w:cs="Arial"/>
          <w:kern w:val="1"/>
          <w:sz w:val="20"/>
          <w:lang w:val="ru-RU"/>
        </w:rPr>
        <w:t>.</w:t>
      </w:r>
    </w:p>
    <w:p w14:paraId="0D79BA3D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184193">
        <w:rPr>
          <w:rFonts w:cs="Arial"/>
          <w:sz w:val="20"/>
          <w:lang w:val="ru-RU"/>
        </w:rPr>
        <w:t xml:space="preserve">2 </w:t>
      </w:r>
      <w:r w:rsidRPr="00184193">
        <w:rPr>
          <w:rFonts w:cs="Arial"/>
          <w:kern w:val="1"/>
          <w:sz w:val="20"/>
          <w:lang w:val="ru-RU"/>
        </w:rPr>
        <w:t>Система циркуляции жидкости обеспечивает</w:t>
      </w:r>
      <w:r w:rsidRPr="00184193">
        <w:rPr>
          <w:rFonts w:cs="Arial"/>
          <w:sz w:val="20"/>
          <w:lang w:val="ru-RU"/>
        </w:rPr>
        <w:t xml:space="preserve"> колебание т</w:t>
      </w:r>
      <w:r w:rsidRPr="00184193">
        <w:rPr>
          <w:rFonts w:cs="Arial"/>
          <w:kern w:val="1"/>
          <w:sz w:val="20"/>
          <w:lang w:val="ru-RU"/>
        </w:rPr>
        <w:t>емпературы в пределах ±0,1 К.</w:t>
      </w:r>
    </w:p>
    <w:p w14:paraId="11EA788D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184193">
        <w:rPr>
          <w:rFonts w:cs="Arial"/>
          <w:sz w:val="20"/>
          <w:lang w:val="ru-RU"/>
        </w:rPr>
        <w:t xml:space="preserve">3 </w:t>
      </w:r>
      <w:r w:rsidRPr="00184193">
        <w:rPr>
          <w:rFonts w:cs="Arial"/>
          <w:kern w:val="1"/>
          <w:sz w:val="20"/>
          <w:lang w:val="ru-RU"/>
        </w:rPr>
        <w:t>Предпочтительно использование электродов из нержавеющей стали. Электроды из латуни и все металлические части должны быть позолочены толщиной слоя не менее 10 мкм.</w:t>
      </w:r>
    </w:p>
    <w:p w14:paraId="6B1F6A26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184193">
        <w:rPr>
          <w:rFonts w:cs="Arial"/>
          <w:lang w:val="ru-RU"/>
        </w:rPr>
        <w:t>6.2.7.3 Диэлектрические среды</w:t>
      </w:r>
    </w:p>
    <w:p w14:paraId="2F382519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>Подходящие жидкости с известным значением диэлектрической проницаемости приведены в Приложении В. Не допускается использование жидкостей, влияющих на свойства испытуемого материала. Не допускается повторное использование диэлектрических сред, если значение тангенса угла диэлектрических потерь среды изменилось более чем на 2 % начального значения или на 10∙10</w:t>
      </w:r>
      <w:r w:rsidRPr="00184193">
        <w:rPr>
          <w:rFonts w:cs="Arial"/>
          <w:kern w:val="24"/>
          <w:vertAlign w:val="superscript"/>
          <w:lang w:val="ru-RU"/>
        </w:rPr>
        <w:t>−6</w:t>
      </w:r>
      <w:r w:rsidRPr="00184193">
        <w:rPr>
          <w:rFonts w:cs="Arial"/>
          <w:kern w:val="1"/>
          <w:lang w:val="ru-RU"/>
        </w:rPr>
        <w:t xml:space="preserve">, в зависимости от того, что </w:t>
      </w:r>
      <w:proofErr w:type="spellStart"/>
      <w:r w:rsidRPr="00184193">
        <w:rPr>
          <w:rFonts w:cs="Arial"/>
          <w:kern w:val="1"/>
          <w:lang w:val="ru-RU"/>
        </w:rPr>
        <w:t>произойдет</w:t>
      </w:r>
      <w:proofErr w:type="spellEnd"/>
      <w:r w:rsidRPr="00184193">
        <w:rPr>
          <w:rFonts w:cs="Arial"/>
          <w:kern w:val="1"/>
          <w:lang w:val="ru-RU"/>
        </w:rPr>
        <w:t xml:space="preserve"> ранее.</w:t>
      </w:r>
    </w:p>
    <w:p w14:paraId="17F3FC23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184193">
        <w:rPr>
          <w:rFonts w:cs="Arial"/>
          <w:spacing w:val="50"/>
          <w:sz w:val="20"/>
          <w:lang w:val="ru-RU"/>
        </w:rPr>
        <w:t>Примечание</w:t>
      </w:r>
      <w:r w:rsidRPr="00184193">
        <w:rPr>
          <w:rFonts w:cs="Arial"/>
          <w:sz w:val="20"/>
          <w:lang w:val="ru-RU"/>
        </w:rPr>
        <w:t xml:space="preserve"> – </w:t>
      </w:r>
      <w:r w:rsidRPr="00184193">
        <w:rPr>
          <w:rFonts w:cs="Arial"/>
          <w:kern w:val="1"/>
          <w:sz w:val="20"/>
          <w:lang w:val="ru-RU"/>
        </w:rPr>
        <w:t>Кремнийорганическая жидкость вязкостью от 1∙10</w:t>
      </w:r>
      <w:r w:rsidRPr="00184193">
        <w:rPr>
          <w:rFonts w:cs="Arial"/>
          <w:kern w:val="24"/>
          <w:sz w:val="20"/>
          <w:vertAlign w:val="superscript"/>
          <w:lang w:val="ru-RU"/>
        </w:rPr>
        <w:t>−6</w:t>
      </w:r>
      <w:r w:rsidRPr="00184193">
        <w:rPr>
          <w:rFonts w:cs="Arial"/>
          <w:kern w:val="24"/>
          <w:sz w:val="20"/>
          <w:lang w:val="ru-RU"/>
        </w:rPr>
        <w:t xml:space="preserve"> </w:t>
      </w:r>
      <w:r w:rsidRPr="00184193">
        <w:rPr>
          <w:rFonts w:cs="Arial"/>
          <w:kern w:val="1"/>
          <w:sz w:val="20"/>
          <w:lang w:val="ru-RU"/>
        </w:rPr>
        <w:t>до 2∙10</w:t>
      </w:r>
      <w:r w:rsidRPr="00184193">
        <w:rPr>
          <w:rFonts w:cs="Arial"/>
          <w:kern w:val="24"/>
          <w:sz w:val="20"/>
          <w:vertAlign w:val="superscript"/>
          <w:lang w:val="ru-RU"/>
        </w:rPr>
        <w:t xml:space="preserve">−6 </w:t>
      </w:r>
      <w:r w:rsidRPr="00184193">
        <w:rPr>
          <w:rFonts w:cs="Arial"/>
          <w:kern w:val="1"/>
          <w:sz w:val="20"/>
          <w:lang w:val="ru-RU"/>
        </w:rPr>
        <w:t>м</w:t>
      </w:r>
      <w:r w:rsidRPr="00184193">
        <w:rPr>
          <w:rFonts w:cs="Arial"/>
          <w:kern w:val="24"/>
          <w:sz w:val="20"/>
          <w:vertAlign w:val="superscript"/>
          <w:lang w:val="ru-RU"/>
        </w:rPr>
        <w:t>2</w:t>
      </w:r>
      <w:r w:rsidRPr="00184193">
        <w:rPr>
          <w:rFonts w:cs="Arial"/>
          <w:kern w:val="1"/>
          <w:sz w:val="20"/>
          <w:lang w:val="ru-RU"/>
        </w:rPr>
        <w:t xml:space="preserve">/с (от 1 до 2 </w:t>
      </w:r>
      <w:proofErr w:type="spellStart"/>
      <w:r w:rsidRPr="00184193">
        <w:rPr>
          <w:rFonts w:cs="Arial"/>
          <w:kern w:val="1"/>
          <w:sz w:val="20"/>
        </w:rPr>
        <w:t>cSt</w:t>
      </w:r>
      <w:proofErr w:type="spellEnd"/>
      <w:r w:rsidRPr="00184193">
        <w:rPr>
          <w:rFonts w:cs="Arial"/>
          <w:kern w:val="1"/>
          <w:sz w:val="20"/>
          <w:lang w:val="ru-RU"/>
        </w:rPr>
        <w:t>) пригодна для использования со многими пластиками, такими как полиолефины (ПЭ), политетрафторэтилен, полиэтилентерефталат и поликарбонаты. Циклогексан является приемлемой</w:t>
      </w:r>
      <w:r w:rsidRPr="00BC0187">
        <w:rPr>
          <w:rFonts w:cs="Arial"/>
          <w:kern w:val="1"/>
          <w:sz w:val="20"/>
          <w:lang w:val="ru-RU"/>
        </w:rPr>
        <w:t xml:space="preserve"> средой для использования с политетрафторэтиленом. Отлично подходят перфторированные жид</w:t>
      </w:r>
      <w:r w:rsidRPr="00184193">
        <w:rPr>
          <w:rFonts w:cs="Arial"/>
          <w:kern w:val="1"/>
          <w:sz w:val="20"/>
          <w:lang w:val="ru-RU"/>
        </w:rPr>
        <w:t xml:space="preserve">кости, </w:t>
      </w:r>
      <w:r w:rsidRPr="00184193">
        <w:rPr>
          <w:rFonts w:cs="Arial"/>
          <w:kern w:val="1"/>
          <w:sz w:val="20"/>
          <w:lang w:val="ru-RU"/>
        </w:rPr>
        <w:lastRenderedPageBreak/>
        <w:t>поскольку они не взаимодействуют с большинством органических полимеров. Не допускается повторное использование жидкости, если значение тангенса угла</w:t>
      </w:r>
      <w:r w:rsidR="003E739C" w:rsidRPr="00184193">
        <w:rPr>
          <w:rFonts w:cs="Arial"/>
          <w:kern w:val="1"/>
          <w:sz w:val="20"/>
          <w:lang w:val="ru-RU"/>
        </w:rPr>
        <w:t xml:space="preserve"> диэлектрических</w:t>
      </w:r>
      <w:r w:rsidRPr="00184193">
        <w:rPr>
          <w:rFonts w:cs="Arial"/>
          <w:kern w:val="1"/>
          <w:sz w:val="20"/>
          <w:lang w:val="ru-RU"/>
        </w:rPr>
        <w:t xml:space="preserve"> потерь изменилось более чем 2 % начального значения или на </w:t>
      </w:r>
      <w:r w:rsidRPr="00982962">
        <w:rPr>
          <w:rFonts w:cs="Arial"/>
          <w:kern w:val="1"/>
          <w:sz w:val="20"/>
          <w:lang w:val="ru-RU"/>
        </w:rPr>
        <w:t>10∙10</w:t>
      </w:r>
      <w:r w:rsidRPr="00982962">
        <w:rPr>
          <w:rFonts w:cs="Arial"/>
          <w:kern w:val="24"/>
          <w:sz w:val="20"/>
          <w:vertAlign w:val="superscript"/>
          <w:lang w:val="ru-RU"/>
        </w:rPr>
        <w:t>−6</w:t>
      </w:r>
      <w:r w:rsidRPr="00982962">
        <w:rPr>
          <w:rFonts w:cs="Arial"/>
          <w:kern w:val="1"/>
          <w:sz w:val="20"/>
          <w:lang w:val="ru-RU"/>
        </w:rPr>
        <w:t>,</w:t>
      </w:r>
      <w:r w:rsidRPr="00184193">
        <w:rPr>
          <w:rFonts w:cs="Arial"/>
          <w:kern w:val="1"/>
          <w:sz w:val="20"/>
          <w:lang w:val="ru-RU"/>
        </w:rPr>
        <w:t xml:space="preserve"> в зависимости от того, что </w:t>
      </w:r>
      <w:proofErr w:type="spellStart"/>
      <w:r w:rsidRPr="00184193">
        <w:rPr>
          <w:rFonts w:cs="Arial"/>
          <w:kern w:val="1"/>
          <w:sz w:val="20"/>
          <w:lang w:val="ru-RU"/>
        </w:rPr>
        <w:t>произойдет</w:t>
      </w:r>
      <w:proofErr w:type="spellEnd"/>
      <w:r w:rsidRPr="00184193">
        <w:rPr>
          <w:rFonts w:cs="Arial"/>
          <w:kern w:val="1"/>
          <w:sz w:val="20"/>
          <w:lang w:val="ru-RU"/>
        </w:rPr>
        <w:t xml:space="preserve"> ранее.</w:t>
      </w:r>
    </w:p>
    <w:p w14:paraId="061C8C35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184193">
        <w:rPr>
          <w:rFonts w:cs="Arial"/>
          <w:lang w:val="ru-RU"/>
        </w:rPr>
        <w:t>6.2.7.4 Требования к образцам</w:t>
      </w:r>
    </w:p>
    <w:p w14:paraId="103B774B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 xml:space="preserve">Размеры образца прямоугольной формы (61±1) х (100±1) мм, толщина должна быть в пределах от 0,3 до </w:t>
      </w:r>
      <w:smartTag w:uri="urn:schemas-microsoft-com:office:smarttags" w:element="metricconverter">
        <w:smartTagPr>
          <w:attr w:name="ProductID" w:val="1,0 мм"/>
        </w:smartTagPr>
        <w:r w:rsidRPr="00184193">
          <w:rPr>
            <w:rFonts w:cs="Arial"/>
            <w:kern w:val="1"/>
            <w:lang w:val="ru-RU"/>
          </w:rPr>
          <w:t>1,0 мм</w:t>
        </w:r>
      </w:smartTag>
      <w:r w:rsidRPr="00184193">
        <w:rPr>
          <w:rFonts w:cs="Arial"/>
          <w:kern w:val="1"/>
          <w:lang w:val="ru-RU"/>
        </w:rPr>
        <w:t>.</w:t>
      </w:r>
    </w:p>
    <w:p w14:paraId="545C27E6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184193">
        <w:rPr>
          <w:rFonts w:cs="Arial"/>
          <w:spacing w:val="50"/>
          <w:sz w:val="20"/>
          <w:lang w:val="ru-RU"/>
        </w:rPr>
        <w:t>Примечание</w:t>
      </w:r>
      <w:r w:rsidRPr="00184193">
        <w:rPr>
          <w:rFonts w:cs="Arial"/>
          <w:sz w:val="20"/>
          <w:lang w:val="ru-RU"/>
        </w:rPr>
        <w:t xml:space="preserve"> – </w:t>
      </w:r>
      <w:r w:rsidRPr="00184193">
        <w:rPr>
          <w:rFonts w:cs="Arial"/>
          <w:kern w:val="1"/>
          <w:sz w:val="20"/>
          <w:lang w:val="ru-RU"/>
        </w:rPr>
        <w:t xml:space="preserve">Точное измерение толщины образца не требуется. Тем не менее, толщину образца измеряют и используют для </w:t>
      </w:r>
      <w:proofErr w:type="spellStart"/>
      <w:r w:rsidRPr="00184193">
        <w:rPr>
          <w:rFonts w:cs="Arial"/>
          <w:kern w:val="1"/>
          <w:sz w:val="20"/>
          <w:lang w:val="ru-RU"/>
        </w:rPr>
        <w:t>перекрестной</w:t>
      </w:r>
      <w:proofErr w:type="spellEnd"/>
      <w:r w:rsidRPr="00184193">
        <w:rPr>
          <w:rFonts w:cs="Arial"/>
          <w:kern w:val="1"/>
          <w:sz w:val="20"/>
          <w:lang w:val="ru-RU"/>
        </w:rPr>
        <w:t xml:space="preserve"> проверки, сравнивая со значением, полученным при электрических измерениях. По возможности, образцы должны быть в «состоянии поставки изготовителя». В случае необходимости толщину образца уменьшают, контролируя чистоту поверхности после обработки.</w:t>
      </w:r>
    </w:p>
    <w:p w14:paraId="6E739079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184193">
        <w:rPr>
          <w:rFonts w:cs="Arial"/>
          <w:lang w:val="ru-RU"/>
        </w:rPr>
        <w:t>6.2.7.5 Подготовка испытательной ячейки</w:t>
      </w:r>
    </w:p>
    <w:p w14:paraId="627A5DB4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 xml:space="preserve">Ячейку подготавливают многократной промывкой камеры </w:t>
      </w:r>
      <w:proofErr w:type="spellStart"/>
      <w:r w:rsidRPr="00184193">
        <w:rPr>
          <w:rFonts w:cs="Arial"/>
          <w:kern w:val="1"/>
          <w:lang w:val="ru-RU"/>
        </w:rPr>
        <w:t>теплой</w:t>
      </w:r>
      <w:proofErr w:type="spellEnd"/>
      <w:r w:rsidRPr="00184193">
        <w:rPr>
          <w:rFonts w:cs="Arial"/>
          <w:kern w:val="1"/>
          <w:lang w:val="ru-RU"/>
        </w:rPr>
        <w:t xml:space="preserve"> </w:t>
      </w:r>
      <w:proofErr w:type="spellStart"/>
      <w:r w:rsidRPr="00184193">
        <w:rPr>
          <w:rFonts w:cs="Arial"/>
          <w:kern w:val="1"/>
          <w:lang w:val="ru-RU"/>
        </w:rPr>
        <w:t>деионизированной</w:t>
      </w:r>
      <w:proofErr w:type="spellEnd"/>
      <w:r w:rsidRPr="00184193">
        <w:rPr>
          <w:rFonts w:cs="Arial"/>
          <w:kern w:val="1"/>
          <w:lang w:val="ru-RU"/>
        </w:rPr>
        <w:t xml:space="preserve"> водой, а затем ацетоном. Высушивают ячейку при </w:t>
      </w:r>
      <w:r w:rsidRPr="00982962">
        <w:rPr>
          <w:rFonts w:cs="Arial"/>
          <w:kern w:val="1"/>
          <w:lang w:val="ru-RU"/>
        </w:rPr>
        <w:t>температуре</w:t>
      </w:r>
      <w:r w:rsidRPr="00184193">
        <w:rPr>
          <w:rFonts w:cs="Arial"/>
          <w:kern w:val="1"/>
          <w:lang w:val="ru-RU"/>
        </w:rPr>
        <w:t xml:space="preserve"> 50 </w:t>
      </w:r>
      <w:r w:rsidRPr="00184193">
        <w:rPr>
          <w:rFonts w:cs="Arial"/>
          <w:kern w:val="1"/>
        </w:rPr>
        <w:sym w:font="Symbol" w:char="F0B0"/>
      </w:r>
      <w:r w:rsidRPr="00184193">
        <w:rPr>
          <w:rFonts w:cs="Arial"/>
          <w:kern w:val="1"/>
          <w:lang w:val="ru-RU"/>
        </w:rPr>
        <w:t xml:space="preserve">С и </w:t>
      </w:r>
      <w:r w:rsidRPr="00982962">
        <w:rPr>
          <w:rFonts w:cs="Arial"/>
          <w:kern w:val="1"/>
          <w:lang w:val="ru-RU"/>
        </w:rPr>
        <w:t xml:space="preserve">охлаждают </w:t>
      </w:r>
      <w:r w:rsidRPr="00184193">
        <w:rPr>
          <w:rFonts w:cs="Arial"/>
          <w:kern w:val="1"/>
          <w:lang w:val="ru-RU"/>
        </w:rPr>
        <w:t>до температуры проведения измерений (см. 6.2.1). После стабилизации температуры в течение приблизительно 1 ч, тангенс угла диэлектрических потерь должен быть менее 10∙10</w:t>
      </w:r>
      <w:r w:rsidRPr="00184193">
        <w:rPr>
          <w:rFonts w:cs="Arial"/>
          <w:kern w:val="24"/>
          <w:vertAlign w:val="superscript"/>
          <w:lang w:val="ru-RU"/>
        </w:rPr>
        <w:t>−6</w:t>
      </w:r>
      <w:r w:rsidRPr="00184193">
        <w:rPr>
          <w:rFonts w:cs="Arial"/>
          <w:kern w:val="1"/>
          <w:lang w:val="ru-RU"/>
        </w:rPr>
        <w:t xml:space="preserve">. Перед началом испытаний </w:t>
      </w:r>
      <w:r w:rsidRPr="00982962">
        <w:rPr>
          <w:rFonts w:cs="Arial"/>
          <w:kern w:val="1"/>
          <w:lang w:val="ru-RU"/>
        </w:rPr>
        <w:t xml:space="preserve">необходимо </w:t>
      </w:r>
      <w:r w:rsidRPr="00184193">
        <w:rPr>
          <w:rFonts w:cs="Arial"/>
          <w:kern w:val="1"/>
          <w:lang w:val="ru-RU"/>
        </w:rPr>
        <w:t>убедиться, что испытательная ячейка, жидкость и образец в эксикаторе находятся в состоянии теплового равновесия при температуре испытания с допустимым отклонением ±0,1 К. Настраивают расстояние между электродами так, чтобы образец занимал не менее 80 % между ними и можно было перемещать его без усилий.</w:t>
      </w:r>
    </w:p>
    <w:p w14:paraId="0B69A407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184193">
        <w:rPr>
          <w:rFonts w:cs="Arial"/>
          <w:lang w:val="ru-RU"/>
        </w:rPr>
        <w:t xml:space="preserve">6.2.7.6 Измерение </w:t>
      </w:r>
      <w:proofErr w:type="spellStart"/>
      <w:r w:rsidRPr="00184193">
        <w:rPr>
          <w:rFonts w:cs="Arial"/>
          <w:lang w:val="ru-RU"/>
        </w:rPr>
        <w:t>емкости</w:t>
      </w:r>
      <w:proofErr w:type="spellEnd"/>
      <w:r w:rsidRPr="00184193">
        <w:rPr>
          <w:rFonts w:cs="Arial"/>
          <w:lang w:val="ru-RU"/>
        </w:rPr>
        <w:t xml:space="preserve"> и тангенса угла диэлектрических потерь</w:t>
      </w:r>
    </w:p>
    <w:p w14:paraId="6EC647A7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 xml:space="preserve">Выводы прибора подсоединяют к ячейке и следуют инструкции изготовителя по первоначальной калибровке. Записывают значения </w:t>
      </w:r>
      <w:proofErr w:type="spellStart"/>
      <w:r w:rsidRPr="00184193">
        <w:rPr>
          <w:rFonts w:cs="Arial"/>
          <w:kern w:val="1"/>
          <w:lang w:val="ru-RU"/>
        </w:rPr>
        <w:t>емкости</w:t>
      </w:r>
      <w:proofErr w:type="spellEnd"/>
      <w:r w:rsidRPr="00184193">
        <w:rPr>
          <w:rFonts w:cs="Arial"/>
          <w:kern w:val="1"/>
          <w:lang w:val="ru-RU"/>
        </w:rPr>
        <w:t xml:space="preserve"> </w:t>
      </w:r>
      <w:r w:rsidRPr="00184193">
        <w:rPr>
          <w:rFonts w:cs="Arial"/>
          <w:i/>
          <w:kern w:val="1"/>
        </w:rPr>
        <w:t>C</w:t>
      </w:r>
      <w:r w:rsidRPr="00184193">
        <w:rPr>
          <w:rFonts w:cs="Arial"/>
          <w:kern w:val="24"/>
          <w:vertAlign w:val="subscript"/>
          <w:lang w:val="ru-RU"/>
        </w:rPr>
        <w:t>1</w:t>
      </w:r>
      <w:r w:rsidRPr="00184193">
        <w:rPr>
          <w:rFonts w:cs="Arial"/>
          <w:kern w:val="24"/>
          <w:lang w:val="ru-RU"/>
        </w:rPr>
        <w:t xml:space="preserve"> </w:t>
      </w:r>
      <w:r w:rsidRPr="00184193">
        <w:rPr>
          <w:rFonts w:cs="Arial"/>
          <w:kern w:val="1"/>
          <w:lang w:val="ru-RU"/>
        </w:rPr>
        <w:t xml:space="preserve">и тангенса угла диэлектрических потерь </w:t>
      </w:r>
      <w:proofErr w:type="spellStart"/>
      <w:r w:rsidRPr="00184193">
        <w:rPr>
          <w:rFonts w:cs="Arial"/>
          <w:kern w:val="1"/>
        </w:rPr>
        <w:t>tg</w:t>
      </w:r>
      <w:proofErr w:type="spellEnd"/>
      <w:r w:rsidRPr="00184193">
        <w:rPr>
          <w:rFonts w:cs="Arial"/>
          <w:kern w:val="1"/>
        </w:rPr>
        <w:sym w:font="Symbol" w:char="F064"/>
      </w:r>
      <w:r w:rsidRPr="00184193">
        <w:rPr>
          <w:rFonts w:cs="Arial"/>
          <w:kern w:val="24"/>
          <w:vertAlign w:val="subscript"/>
          <w:lang w:val="ru-RU"/>
        </w:rPr>
        <w:t>1</w:t>
      </w:r>
      <w:r w:rsidRPr="00184193">
        <w:rPr>
          <w:rFonts w:cs="Arial"/>
          <w:kern w:val="1"/>
          <w:lang w:val="ru-RU"/>
        </w:rPr>
        <w:t xml:space="preserve"> с электродами, между которыми находится воздух.</w:t>
      </w:r>
    </w:p>
    <w:p w14:paraId="47B7CAD4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 xml:space="preserve">Образец вставляют в заполненную воздухом ячейку. Записывают значения </w:t>
      </w:r>
      <w:r w:rsidRPr="00184193">
        <w:rPr>
          <w:rFonts w:cs="Arial"/>
          <w:i/>
          <w:kern w:val="1"/>
        </w:rPr>
        <w:t>C</w:t>
      </w:r>
      <w:r w:rsidRPr="00184193">
        <w:rPr>
          <w:rFonts w:cs="Arial"/>
          <w:kern w:val="24"/>
          <w:vertAlign w:val="subscript"/>
          <w:lang w:val="ru-RU"/>
        </w:rPr>
        <w:t>2</w:t>
      </w:r>
      <w:r w:rsidRPr="00184193">
        <w:rPr>
          <w:rFonts w:cs="Arial"/>
          <w:kern w:val="24"/>
          <w:lang w:val="ru-RU"/>
        </w:rPr>
        <w:t xml:space="preserve"> </w:t>
      </w:r>
      <w:r w:rsidRPr="00184193">
        <w:rPr>
          <w:rFonts w:cs="Arial"/>
          <w:kern w:val="1"/>
          <w:lang w:val="ru-RU"/>
        </w:rPr>
        <w:t xml:space="preserve">и </w:t>
      </w:r>
      <w:proofErr w:type="spellStart"/>
      <w:r w:rsidRPr="00184193">
        <w:rPr>
          <w:rFonts w:cs="Arial"/>
          <w:kern w:val="1"/>
        </w:rPr>
        <w:t>tg</w:t>
      </w:r>
      <w:proofErr w:type="spellEnd"/>
      <w:r w:rsidRPr="00184193">
        <w:rPr>
          <w:rFonts w:cs="Arial"/>
          <w:kern w:val="1"/>
        </w:rPr>
        <w:sym w:font="Symbol" w:char="F064"/>
      </w:r>
      <w:r w:rsidRPr="00184193">
        <w:rPr>
          <w:rFonts w:cs="Arial"/>
          <w:kern w:val="24"/>
          <w:vertAlign w:val="subscript"/>
          <w:lang w:val="ru-RU"/>
        </w:rPr>
        <w:t>2</w:t>
      </w:r>
      <w:r w:rsidRPr="00184193">
        <w:rPr>
          <w:rFonts w:cs="Arial"/>
          <w:kern w:val="1"/>
          <w:lang w:val="ru-RU"/>
        </w:rPr>
        <w:t xml:space="preserve">. Записывают значение температуры ячейки </w:t>
      </w:r>
      <w:r w:rsidRPr="00184193">
        <w:rPr>
          <w:rFonts w:cs="Arial"/>
          <w:kern w:val="1"/>
        </w:rPr>
        <w:t>c</w:t>
      </w:r>
      <w:r w:rsidRPr="00184193">
        <w:rPr>
          <w:rFonts w:cs="Arial"/>
          <w:kern w:val="1"/>
          <w:lang w:val="ru-RU"/>
        </w:rPr>
        <w:t xml:space="preserve"> погрешностью ±0,1 К.</w:t>
      </w:r>
    </w:p>
    <w:p w14:paraId="70ECF5EA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184193">
        <w:rPr>
          <w:rFonts w:cs="Arial"/>
          <w:spacing w:val="50"/>
          <w:sz w:val="20"/>
          <w:lang w:val="ru-RU"/>
        </w:rPr>
        <w:t>Примечание</w:t>
      </w:r>
      <w:r w:rsidRPr="00184193">
        <w:rPr>
          <w:rFonts w:cs="Arial"/>
          <w:sz w:val="20"/>
          <w:lang w:val="ru-RU"/>
        </w:rPr>
        <w:t xml:space="preserve"> – В</w:t>
      </w:r>
      <w:r w:rsidRPr="00184193">
        <w:rPr>
          <w:rFonts w:cs="Arial"/>
          <w:kern w:val="1"/>
          <w:sz w:val="20"/>
          <w:lang w:val="ru-RU"/>
        </w:rPr>
        <w:t>ажно, чтобы температура образца и диэлектрической среды были близки значению температуры измерительной ячейки.</w:t>
      </w:r>
    </w:p>
    <w:p w14:paraId="4DA2F61D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 xml:space="preserve">Извлекают образец из ячейки и заполняют ячейку выбранной диэлектрической средой. Измеряют и записывают значения </w:t>
      </w:r>
      <w:r w:rsidRPr="00184193">
        <w:rPr>
          <w:rFonts w:cs="Arial"/>
          <w:i/>
          <w:kern w:val="1"/>
        </w:rPr>
        <w:t>C</w:t>
      </w:r>
      <w:r w:rsidRPr="00184193">
        <w:rPr>
          <w:rFonts w:cs="Arial"/>
          <w:kern w:val="24"/>
          <w:vertAlign w:val="subscript"/>
          <w:lang w:val="ru-RU"/>
        </w:rPr>
        <w:t>3</w:t>
      </w:r>
      <w:r w:rsidRPr="00184193">
        <w:rPr>
          <w:rFonts w:cs="Arial"/>
          <w:kern w:val="24"/>
          <w:lang w:val="ru-RU"/>
        </w:rPr>
        <w:t xml:space="preserve"> </w:t>
      </w:r>
      <w:r w:rsidRPr="00184193">
        <w:rPr>
          <w:rFonts w:cs="Arial"/>
          <w:kern w:val="1"/>
          <w:lang w:val="ru-RU"/>
        </w:rPr>
        <w:t xml:space="preserve">и </w:t>
      </w:r>
      <w:proofErr w:type="spellStart"/>
      <w:r w:rsidRPr="00184193">
        <w:rPr>
          <w:rFonts w:cs="Arial"/>
          <w:kern w:val="1"/>
        </w:rPr>
        <w:t>tg</w:t>
      </w:r>
      <w:proofErr w:type="spellEnd"/>
      <w:r w:rsidRPr="00184193">
        <w:rPr>
          <w:rFonts w:cs="Arial"/>
          <w:kern w:val="1"/>
        </w:rPr>
        <w:sym w:font="Symbol" w:char="F064"/>
      </w:r>
      <w:r w:rsidRPr="00184193">
        <w:rPr>
          <w:rFonts w:cs="Arial"/>
          <w:kern w:val="24"/>
          <w:vertAlign w:val="subscript"/>
          <w:lang w:val="ru-RU"/>
        </w:rPr>
        <w:t>3</w:t>
      </w:r>
      <w:r w:rsidRPr="00184193">
        <w:rPr>
          <w:rFonts w:cs="Arial"/>
          <w:kern w:val="1"/>
          <w:lang w:val="ru-RU"/>
        </w:rPr>
        <w:t>.</w:t>
      </w:r>
    </w:p>
    <w:p w14:paraId="7FC883C8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 xml:space="preserve">Образец вставляют в ячейку. Измеряют и записывают значения </w:t>
      </w:r>
      <w:r w:rsidRPr="00184193">
        <w:rPr>
          <w:rFonts w:cs="Arial"/>
          <w:i/>
          <w:kern w:val="1"/>
        </w:rPr>
        <w:t>C</w:t>
      </w:r>
      <w:r w:rsidRPr="00184193">
        <w:rPr>
          <w:rFonts w:cs="Arial"/>
          <w:kern w:val="24"/>
          <w:vertAlign w:val="subscript"/>
          <w:lang w:val="ru-RU"/>
        </w:rPr>
        <w:t>4</w:t>
      </w:r>
      <w:r w:rsidRPr="00184193">
        <w:rPr>
          <w:rFonts w:cs="Arial"/>
          <w:kern w:val="24"/>
          <w:lang w:val="ru-RU"/>
        </w:rPr>
        <w:t xml:space="preserve"> </w:t>
      </w:r>
      <w:r w:rsidRPr="00184193">
        <w:rPr>
          <w:rFonts w:cs="Arial"/>
          <w:kern w:val="1"/>
          <w:lang w:val="ru-RU"/>
        </w:rPr>
        <w:t xml:space="preserve">и </w:t>
      </w:r>
      <w:proofErr w:type="spellStart"/>
      <w:r w:rsidRPr="00184193">
        <w:rPr>
          <w:rFonts w:cs="Arial"/>
          <w:kern w:val="1"/>
        </w:rPr>
        <w:t>tg</w:t>
      </w:r>
      <w:proofErr w:type="spellEnd"/>
      <w:r w:rsidRPr="00184193">
        <w:rPr>
          <w:rFonts w:cs="Arial"/>
          <w:kern w:val="1"/>
        </w:rPr>
        <w:sym w:font="Symbol" w:char="F064"/>
      </w:r>
      <w:r w:rsidRPr="00184193">
        <w:rPr>
          <w:rFonts w:cs="Arial"/>
          <w:kern w:val="24"/>
          <w:vertAlign w:val="subscript"/>
          <w:lang w:val="ru-RU"/>
        </w:rPr>
        <w:t>4</w:t>
      </w:r>
      <w:r w:rsidRPr="00184193">
        <w:rPr>
          <w:rFonts w:cs="Arial"/>
          <w:kern w:val="1"/>
          <w:lang w:val="ru-RU"/>
        </w:rPr>
        <w:t>.</w:t>
      </w:r>
    </w:p>
    <w:p w14:paraId="4A749A46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84193">
        <w:rPr>
          <w:rFonts w:cs="Arial"/>
          <w:kern w:val="1"/>
          <w:lang w:val="ru-RU"/>
        </w:rPr>
        <w:t>Извлекают образец из ячейки и повторяют процедуру для следующего образца.</w:t>
      </w:r>
    </w:p>
    <w:p w14:paraId="764F4AC4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84193">
        <w:rPr>
          <w:rFonts w:cs="Arial"/>
          <w:kern w:val="2"/>
          <w:lang w:val="ru-RU"/>
        </w:rPr>
        <w:t xml:space="preserve">Рассчитывают значения </w:t>
      </w:r>
      <w:r w:rsidRPr="00184193">
        <w:rPr>
          <w:rFonts w:cs="Arial"/>
          <w:kern w:val="1"/>
          <w:lang w:val="ru-RU"/>
        </w:rPr>
        <w:t xml:space="preserve">диэлектрической проницаемости и тангенса угла диэлектрических потерь по 6.2.7.8 для каждой группы измерений. </w:t>
      </w:r>
      <w:r w:rsidRPr="00184193">
        <w:rPr>
          <w:rFonts w:cs="Arial"/>
          <w:kern w:val="2"/>
          <w:lang w:val="ru-RU"/>
        </w:rPr>
        <w:t xml:space="preserve">Рассчитывают </w:t>
      </w:r>
      <w:r w:rsidRPr="00184193">
        <w:rPr>
          <w:rFonts w:cs="Arial"/>
          <w:kern w:val="1"/>
          <w:lang w:val="ru-RU"/>
        </w:rPr>
        <w:t>средние значения диэлектрической проницаемости и тангенса угла диэлектрических потерь материала. Записывают значения частоты испытательного напряжения, температуры и относительной влажности при которых проводили измерения.</w:t>
      </w:r>
    </w:p>
    <w:p w14:paraId="5AF42B27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184193">
        <w:rPr>
          <w:rFonts w:cs="Arial"/>
          <w:spacing w:val="50"/>
          <w:sz w:val="20"/>
          <w:lang w:val="ru-RU"/>
        </w:rPr>
        <w:t>Примечание</w:t>
      </w:r>
      <w:r w:rsidRPr="00184193">
        <w:rPr>
          <w:rFonts w:cs="Arial"/>
          <w:sz w:val="20"/>
          <w:lang w:val="ru-RU"/>
        </w:rPr>
        <w:t xml:space="preserve"> – </w:t>
      </w:r>
      <w:r w:rsidRPr="00184193">
        <w:rPr>
          <w:rFonts w:cs="Arial"/>
          <w:kern w:val="1"/>
          <w:sz w:val="20"/>
          <w:lang w:val="ru-RU"/>
        </w:rPr>
        <w:t>Для регулярных измерений используют последовательность действий, указанную в таблице 1, в случае разногласий используют последовательность, изложенную в методе измерений.</w:t>
      </w:r>
    </w:p>
    <w:p w14:paraId="64284B03" w14:textId="77777777" w:rsidR="00E33C1C" w:rsidRPr="00184193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184193">
        <w:rPr>
          <w:rFonts w:cs="Arial"/>
          <w:spacing w:val="40"/>
          <w:kern w:val="20"/>
          <w:sz w:val="20"/>
          <w:lang w:val="ru-RU"/>
        </w:rPr>
        <w:t>Таблица</w:t>
      </w:r>
      <w:r w:rsidRPr="00184193">
        <w:rPr>
          <w:rFonts w:cs="Arial"/>
          <w:kern w:val="1"/>
          <w:sz w:val="20"/>
          <w:lang w:val="ru-RU"/>
        </w:rPr>
        <w:t xml:space="preserve"> 1 </w:t>
      </w:r>
      <w:r w:rsidRPr="00184193">
        <w:rPr>
          <w:rFonts w:cs="Arial"/>
          <w:sz w:val="20"/>
          <w:lang w:val="ru-RU"/>
        </w:rPr>
        <w:t xml:space="preserve">– </w:t>
      </w:r>
      <w:r w:rsidRPr="00184193">
        <w:rPr>
          <w:rFonts w:cs="Arial"/>
          <w:kern w:val="1"/>
          <w:sz w:val="20"/>
          <w:lang w:val="ru-RU"/>
        </w:rPr>
        <w:t>Последовательность действий для регулярных измерений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8"/>
        <w:gridCol w:w="2839"/>
        <w:gridCol w:w="2839"/>
      </w:tblGrid>
      <w:tr w:rsidR="00E33C1C" w:rsidRPr="00563CFB" w14:paraId="5CD5D1AE" w14:textId="77777777" w:rsidTr="00982962">
        <w:trPr>
          <w:trHeight w:val="429"/>
          <w:jc w:val="center"/>
        </w:trPr>
        <w:tc>
          <w:tcPr>
            <w:tcW w:w="2838" w:type="dxa"/>
            <w:tcBorders>
              <w:bottom w:val="double" w:sz="4" w:space="0" w:color="auto"/>
            </w:tcBorders>
            <w:vAlign w:val="center"/>
          </w:tcPr>
          <w:p w14:paraId="78D295BE" w14:textId="77777777" w:rsidR="00E33C1C" w:rsidRPr="00184193" w:rsidRDefault="009C58BA" w:rsidP="009C58BA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18"/>
                <w:szCs w:val="18"/>
              </w:rPr>
            </w:pPr>
            <w:r w:rsidRPr="00184193">
              <w:rPr>
                <w:rFonts w:cs="Arial"/>
                <w:kern w:val="1"/>
                <w:sz w:val="18"/>
                <w:szCs w:val="18"/>
                <w:lang w:val="ru-RU"/>
              </w:rPr>
              <w:t>О</w:t>
            </w:r>
            <w:r w:rsidR="00E33C1C" w:rsidRPr="00184193">
              <w:rPr>
                <w:rFonts w:cs="Arial"/>
                <w:kern w:val="1"/>
                <w:sz w:val="18"/>
                <w:szCs w:val="18"/>
                <w:lang w:val="ru-RU"/>
              </w:rPr>
              <w:t>бразец</w:t>
            </w:r>
          </w:p>
        </w:tc>
        <w:tc>
          <w:tcPr>
            <w:tcW w:w="2839" w:type="dxa"/>
            <w:tcBorders>
              <w:bottom w:val="double" w:sz="4" w:space="0" w:color="auto"/>
            </w:tcBorders>
            <w:vAlign w:val="center"/>
          </w:tcPr>
          <w:p w14:paraId="41C78A31" w14:textId="77777777" w:rsidR="00E33C1C" w:rsidRPr="00184193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18"/>
                <w:szCs w:val="18"/>
              </w:rPr>
            </w:pPr>
            <w:r w:rsidRPr="00184193">
              <w:rPr>
                <w:rFonts w:cs="Arial"/>
                <w:kern w:val="1"/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28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0D507F" w14:textId="77777777" w:rsidR="00E33C1C" w:rsidRPr="00563CFB" w:rsidRDefault="00563CFB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strike/>
                <w:kern w:val="1"/>
                <w:sz w:val="18"/>
                <w:szCs w:val="18"/>
                <w:lang w:val="ru-RU"/>
              </w:rPr>
            </w:pPr>
            <w:r w:rsidRPr="00982962">
              <w:rPr>
                <w:rFonts w:cs="Arial"/>
                <w:kern w:val="1"/>
                <w:sz w:val="18"/>
                <w:szCs w:val="18"/>
                <w:lang w:val="ru-RU"/>
              </w:rPr>
              <w:t>Измеренная величина</w:t>
            </w:r>
          </w:p>
        </w:tc>
      </w:tr>
      <w:tr w:rsidR="00E33C1C" w:rsidRPr="00563CFB" w14:paraId="02CFD9D7" w14:textId="77777777" w:rsidTr="00E33C1C">
        <w:trPr>
          <w:jc w:val="center"/>
        </w:trPr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14:paraId="11D9ED3C" w14:textId="77777777" w:rsidR="00E33C1C" w:rsidRPr="00AA0725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563CFB">
              <w:rPr>
                <w:rFonts w:cs="Arial"/>
                <w:kern w:val="1"/>
                <w:sz w:val="20"/>
                <w:lang w:val="ru-RU"/>
              </w:rPr>
              <w:t>−</w:t>
            </w:r>
          </w:p>
        </w:tc>
        <w:tc>
          <w:tcPr>
            <w:tcW w:w="2839" w:type="dxa"/>
            <w:vMerge w:val="restart"/>
            <w:tcBorders>
              <w:top w:val="double" w:sz="4" w:space="0" w:color="auto"/>
            </w:tcBorders>
            <w:vAlign w:val="center"/>
          </w:tcPr>
          <w:p w14:paraId="706ED549" w14:textId="77777777" w:rsidR="00E33C1C" w:rsidRPr="0010371A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10371A">
              <w:rPr>
                <w:rFonts w:cs="Arial"/>
                <w:kern w:val="1"/>
                <w:sz w:val="20"/>
                <w:lang w:val="ru-RU"/>
              </w:rPr>
              <w:t>Воздух</w:t>
            </w:r>
          </w:p>
        </w:tc>
        <w:tc>
          <w:tcPr>
            <w:tcW w:w="2839" w:type="dxa"/>
            <w:tcBorders>
              <w:top w:val="double" w:sz="4" w:space="0" w:color="auto"/>
            </w:tcBorders>
            <w:vAlign w:val="center"/>
          </w:tcPr>
          <w:p w14:paraId="66F93E17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i/>
                <w:kern w:val="24"/>
                <w:sz w:val="20"/>
                <w:lang w:val="ru-RU"/>
              </w:rPr>
            </w:pPr>
            <w:r w:rsidRPr="00563CFB">
              <w:rPr>
                <w:rFonts w:cs="Arial"/>
                <w:kern w:val="24"/>
                <w:sz w:val="20"/>
                <w:lang w:val="ru-RU"/>
              </w:rPr>
              <w:t>(</w:t>
            </w:r>
            <w:r w:rsidRPr="00563CFB">
              <w:rPr>
                <w:rFonts w:cs="Arial"/>
                <w:i/>
                <w:kern w:val="24"/>
                <w:sz w:val="20"/>
                <w:lang w:val="ru-RU"/>
              </w:rPr>
              <w:t>С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1</w:t>
            </w:r>
            <w:r w:rsidRPr="00563CFB">
              <w:rPr>
                <w:rFonts w:cs="Arial"/>
                <w:kern w:val="24"/>
                <w:sz w:val="20"/>
                <w:lang w:val="ru-RU"/>
              </w:rPr>
              <w:t>)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1</w:t>
            </w:r>
            <w:r w:rsidRPr="00563CFB">
              <w:rPr>
                <w:rFonts w:cs="Arial"/>
                <w:kern w:val="24"/>
                <w:sz w:val="20"/>
                <w:lang w:val="ru-RU"/>
              </w:rPr>
              <w:t>(</w:t>
            </w:r>
            <w:r w:rsidRPr="00563CFB">
              <w:rPr>
                <w:rFonts w:cs="Arial"/>
                <w:i/>
                <w:kern w:val="24"/>
                <w:sz w:val="20"/>
                <w:lang w:val="ru-RU"/>
              </w:rPr>
              <w:t>С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1</w:t>
            </w:r>
            <w:r w:rsidRPr="00563CFB">
              <w:rPr>
                <w:rFonts w:cs="Arial"/>
                <w:kern w:val="24"/>
                <w:sz w:val="20"/>
                <w:lang w:val="ru-RU"/>
              </w:rPr>
              <w:t>)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2</w:t>
            </w:r>
          </w:p>
        </w:tc>
      </w:tr>
      <w:tr w:rsidR="00E33C1C" w:rsidRPr="00563CFB" w14:paraId="40594F74" w14:textId="77777777" w:rsidTr="00E33C1C">
        <w:trPr>
          <w:jc w:val="center"/>
        </w:trPr>
        <w:tc>
          <w:tcPr>
            <w:tcW w:w="2838" w:type="dxa"/>
            <w:vAlign w:val="center"/>
          </w:tcPr>
          <w:p w14:paraId="7AE4CCA4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563CFB">
              <w:rPr>
                <w:rFonts w:cs="Arial"/>
                <w:kern w:val="1"/>
                <w:sz w:val="20"/>
                <w:lang w:val="ru-RU"/>
              </w:rPr>
              <w:t>1</w:t>
            </w:r>
          </w:p>
        </w:tc>
        <w:tc>
          <w:tcPr>
            <w:tcW w:w="2839" w:type="dxa"/>
            <w:vMerge/>
            <w:vAlign w:val="center"/>
          </w:tcPr>
          <w:p w14:paraId="368BB0FC" w14:textId="77777777" w:rsidR="00E33C1C" w:rsidRPr="0010371A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</w:p>
        </w:tc>
        <w:tc>
          <w:tcPr>
            <w:tcW w:w="2839" w:type="dxa"/>
            <w:vAlign w:val="center"/>
          </w:tcPr>
          <w:p w14:paraId="28117243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563CFB">
              <w:rPr>
                <w:rFonts w:cs="Arial"/>
                <w:kern w:val="1"/>
                <w:sz w:val="20"/>
                <w:lang w:val="ru-RU"/>
              </w:rPr>
              <w:t>(</w:t>
            </w:r>
            <w:r w:rsidRPr="00563CFB">
              <w:rPr>
                <w:rFonts w:cs="Arial"/>
                <w:i/>
                <w:kern w:val="1"/>
                <w:sz w:val="20"/>
                <w:lang w:val="ru-RU"/>
              </w:rPr>
              <w:t>С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2</w:t>
            </w:r>
            <w:r w:rsidRPr="00563CFB">
              <w:rPr>
                <w:rFonts w:cs="Arial"/>
                <w:kern w:val="1"/>
                <w:sz w:val="20"/>
                <w:lang w:val="ru-RU"/>
              </w:rPr>
              <w:t>)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1</w:t>
            </w:r>
          </w:p>
        </w:tc>
      </w:tr>
      <w:tr w:rsidR="00E33C1C" w:rsidRPr="00563CFB" w14:paraId="351FF187" w14:textId="77777777" w:rsidTr="00E33C1C">
        <w:trPr>
          <w:jc w:val="center"/>
        </w:trPr>
        <w:tc>
          <w:tcPr>
            <w:tcW w:w="2838" w:type="dxa"/>
            <w:vAlign w:val="center"/>
          </w:tcPr>
          <w:p w14:paraId="3D49EA2F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563CFB">
              <w:rPr>
                <w:rFonts w:cs="Arial"/>
                <w:kern w:val="1"/>
                <w:sz w:val="20"/>
                <w:lang w:val="ru-RU"/>
              </w:rPr>
              <w:t>2</w:t>
            </w:r>
          </w:p>
        </w:tc>
        <w:tc>
          <w:tcPr>
            <w:tcW w:w="2839" w:type="dxa"/>
            <w:vMerge/>
            <w:vAlign w:val="center"/>
          </w:tcPr>
          <w:p w14:paraId="57A9ED22" w14:textId="77777777" w:rsidR="00E33C1C" w:rsidRPr="0010371A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</w:p>
        </w:tc>
        <w:tc>
          <w:tcPr>
            <w:tcW w:w="2839" w:type="dxa"/>
            <w:vAlign w:val="center"/>
          </w:tcPr>
          <w:p w14:paraId="2CFB05F2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563CFB">
              <w:rPr>
                <w:rFonts w:cs="Arial"/>
                <w:kern w:val="1"/>
                <w:sz w:val="20"/>
                <w:lang w:val="ru-RU"/>
              </w:rPr>
              <w:t>(</w:t>
            </w:r>
            <w:r w:rsidRPr="00563CFB">
              <w:rPr>
                <w:rFonts w:cs="Arial"/>
                <w:i/>
                <w:kern w:val="1"/>
                <w:sz w:val="20"/>
                <w:lang w:val="ru-RU"/>
              </w:rPr>
              <w:t>С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2</w:t>
            </w:r>
            <w:r w:rsidRPr="00563CFB">
              <w:rPr>
                <w:rFonts w:cs="Arial"/>
                <w:kern w:val="1"/>
                <w:sz w:val="20"/>
                <w:lang w:val="ru-RU"/>
              </w:rPr>
              <w:t>)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2</w:t>
            </w:r>
          </w:p>
        </w:tc>
      </w:tr>
      <w:tr w:rsidR="00E33C1C" w:rsidRPr="00563CFB" w14:paraId="1E5501FF" w14:textId="77777777" w:rsidTr="00E33C1C">
        <w:trPr>
          <w:jc w:val="center"/>
        </w:trPr>
        <w:tc>
          <w:tcPr>
            <w:tcW w:w="2838" w:type="dxa"/>
            <w:vAlign w:val="center"/>
          </w:tcPr>
          <w:p w14:paraId="25818F01" w14:textId="77777777" w:rsidR="00E33C1C" w:rsidRPr="00AA0725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563CFB">
              <w:rPr>
                <w:rFonts w:cs="Arial"/>
                <w:kern w:val="1"/>
                <w:sz w:val="20"/>
                <w:lang w:val="ru-RU"/>
              </w:rPr>
              <w:t>−</w:t>
            </w:r>
          </w:p>
        </w:tc>
        <w:tc>
          <w:tcPr>
            <w:tcW w:w="2839" w:type="dxa"/>
            <w:vMerge w:val="restart"/>
            <w:vAlign w:val="center"/>
          </w:tcPr>
          <w:p w14:paraId="7657CD5C" w14:textId="77777777" w:rsidR="00E33C1C" w:rsidRPr="0010371A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10371A">
              <w:rPr>
                <w:rFonts w:cs="Arial"/>
                <w:kern w:val="1"/>
                <w:sz w:val="20"/>
                <w:lang w:val="ru-RU"/>
              </w:rPr>
              <w:t>Жидкость</w:t>
            </w:r>
          </w:p>
        </w:tc>
        <w:tc>
          <w:tcPr>
            <w:tcW w:w="2839" w:type="dxa"/>
            <w:vAlign w:val="center"/>
          </w:tcPr>
          <w:p w14:paraId="216E44E0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563CFB">
              <w:rPr>
                <w:rFonts w:cs="Arial"/>
                <w:kern w:val="1"/>
                <w:sz w:val="20"/>
                <w:lang w:val="ru-RU"/>
              </w:rPr>
              <w:t>(</w:t>
            </w:r>
            <w:r w:rsidRPr="00563CFB">
              <w:rPr>
                <w:rFonts w:cs="Arial"/>
                <w:i/>
                <w:kern w:val="1"/>
                <w:sz w:val="20"/>
                <w:lang w:val="ru-RU"/>
              </w:rPr>
              <w:t>С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3</w:t>
            </w:r>
            <w:r w:rsidRPr="00563CFB">
              <w:rPr>
                <w:rFonts w:cs="Arial"/>
                <w:kern w:val="1"/>
                <w:sz w:val="20"/>
                <w:lang w:val="ru-RU"/>
              </w:rPr>
              <w:t>)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1</w:t>
            </w:r>
            <w:r w:rsidRPr="00563CFB">
              <w:rPr>
                <w:rFonts w:cs="Arial"/>
                <w:kern w:val="1"/>
                <w:sz w:val="20"/>
                <w:lang w:val="ru-RU"/>
              </w:rPr>
              <w:t>(</w:t>
            </w:r>
            <w:r w:rsidRPr="00563CFB">
              <w:rPr>
                <w:rFonts w:cs="Arial"/>
                <w:i/>
                <w:kern w:val="1"/>
                <w:sz w:val="20"/>
                <w:lang w:val="ru-RU"/>
              </w:rPr>
              <w:t>С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3</w:t>
            </w:r>
            <w:r w:rsidRPr="00563CFB">
              <w:rPr>
                <w:rFonts w:cs="Arial"/>
                <w:kern w:val="1"/>
                <w:sz w:val="20"/>
                <w:lang w:val="ru-RU"/>
              </w:rPr>
              <w:t>)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2</w:t>
            </w:r>
          </w:p>
        </w:tc>
      </w:tr>
      <w:tr w:rsidR="00E33C1C" w:rsidRPr="00563CFB" w14:paraId="34B9D1B1" w14:textId="77777777" w:rsidTr="00E33C1C">
        <w:trPr>
          <w:jc w:val="center"/>
        </w:trPr>
        <w:tc>
          <w:tcPr>
            <w:tcW w:w="2838" w:type="dxa"/>
            <w:vAlign w:val="center"/>
          </w:tcPr>
          <w:p w14:paraId="3E3A4517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563CFB">
              <w:rPr>
                <w:rFonts w:cs="Arial"/>
                <w:kern w:val="1"/>
                <w:sz w:val="20"/>
                <w:lang w:val="ru-RU"/>
              </w:rPr>
              <w:t>1</w:t>
            </w:r>
          </w:p>
        </w:tc>
        <w:tc>
          <w:tcPr>
            <w:tcW w:w="2839" w:type="dxa"/>
            <w:vMerge/>
            <w:vAlign w:val="center"/>
          </w:tcPr>
          <w:p w14:paraId="5C7958B3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cs="Arial"/>
                <w:kern w:val="1"/>
                <w:sz w:val="20"/>
                <w:lang w:val="ru-RU"/>
              </w:rPr>
            </w:pPr>
          </w:p>
        </w:tc>
        <w:tc>
          <w:tcPr>
            <w:tcW w:w="2839" w:type="dxa"/>
            <w:vAlign w:val="center"/>
          </w:tcPr>
          <w:p w14:paraId="364CA099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563CFB">
              <w:rPr>
                <w:rFonts w:cs="Arial"/>
                <w:kern w:val="1"/>
                <w:sz w:val="20"/>
                <w:lang w:val="ru-RU"/>
              </w:rPr>
              <w:t>(</w:t>
            </w:r>
            <w:r w:rsidRPr="00563CFB">
              <w:rPr>
                <w:rFonts w:cs="Arial"/>
                <w:i/>
                <w:kern w:val="1"/>
                <w:sz w:val="20"/>
                <w:lang w:val="ru-RU"/>
              </w:rPr>
              <w:t>С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4</w:t>
            </w:r>
            <w:r w:rsidRPr="00563CFB">
              <w:rPr>
                <w:rFonts w:cs="Arial"/>
                <w:kern w:val="1"/>
                <w:sz w:val="20"/>
                <w:lang w:val="ru-RU"/>
              </w:rPr>
              <w:t>)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1</w:t>
            </w:r>
          </w:p>
        </w:tc>
      </w:tr>
      <w:tr w:rsidR="00E33C1C" w:rsidRPr="00563CFB" w14:paraId="3982B8DD" w14:textId="77777777" w:rsidTr="00E33C1C">
        <w:trPr>
          <w:jc w:val="center"/>
        </w:trPr>
        <w:tc>
          <w:tcPr>
            <w:tcW w:w="2838" w:type="dxa"/>
            <w:vAlign w:val="center"/>
          </w:tcPr>
          <w:p w14:paraId="57AE5169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563CFB">
              <w:rPr>
                <w:rFonts w:cs="Arial"/>
                <w:kern w:val="1"/>
                <w:sz w:val="20"/>
                <w:lang w:val="ru-RU"/>
              </w:rPr>
              <w:t>2</w:t>
            </w:r>
          </w:p>
        </w:tc>
        <w:tc>
          <w:tcPr>
            <w:tcW w:w="2839" w:type="dxa"/>
            <w:vMerge/>
            <w:vAlign w:val="center"/>
          </w:tcPr>
          <w:p w14:paraId="55760861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cs="Arial"/>
                <w:kern w:val="1"/>
                <w:sz w:val="20"/>
                <w:lang w:val="ru-RU"/>
              </w:rPr>
            </w:pPr>
          </w:p>
        </w:tc>
        <w:tc>
          <w:tcPr>
            <w:tcW w:w="2839" w:type="dxa"/>
            <w:vAlign w:val="center"/>
          </w:tcPr>
          <w:p w14:paraId="2C2C45E9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i/>
                <w:kern w:val="1"/>
                <w:sz w:val="20"/>
                <w:lang w:val="ru-RU"/>
              </w:rPr>
            </w:pPr>
            <w:r w:rsidRPr="00563CFB">
              <w:rPr>
                <w:rFonts w:cs="Arial"/>
                <w:kern w:val="1"/>
                <w:sz w:val="20"/>
                <w:lang w:val="ru-RU"/>
              </w:rPr>
              <w:t>(</w:t>
            </w:r>
            <w:r w:rsidRPr="00563CFB">
              <w:rPr>
                <w:rFonts w:cs="Arial"/>
                <w:i/>
                <w:kern w:val="1"/>
                <w:sz w:val="20"/>
                <w:lang w:val="ru-RU"/>
              </w:rPr>
              <w:t>С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4</w:t>
            </w:r>
            <w:r w:rsidRPr="00563CFB">
              <w:rPr>
                <w:rFonts w:cs="Arial"/>
                <w:kern w:val="1"/>
                <w:sz w:val="20"/>
                <w:lang w:val="ru-RU"/>
              </w:rPr>
              <w:t>)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2</w:t>
            </w:r>
          </w:p>
        </w:tc>
      </w:tr>
      <w:tr w:rsidR="00E33C1C" w:rsidRPr="00563CFB" w14:paraId="61881DF9" w14:textId="77777777" w:rsidTr="00E33C1C">
        <w:trPr>
          <w:jc w:val="center"/>
        </w:trPr>
        <w:tc>
          <w:tcPr>
            <w:tcW w:w="2838" w:type="dxa"/>
            <w:vAlign w:val="center"/>
          </w:tcPr>
          <w:p w14:paraId="66FAB91F" w14:textId="77777777" w:rsidR="00E33C1C" w:rsidRPr="00AA0725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563CFB">
              <w:rPr>
                <w:rFonts w:cs="Arial"/>
                <w:kern w:val="1"/>
                <w:sz w:val="20"/>
                <w:lang w:val="ru-RU"/>
              </w:rPr>
              <w:t>−</w:t>
            </w:r>
          </w:p>
        </w:tc>
        <w:tc>
          <w:tcPr>
            <w:tcW w:w="2839" w:type="dxa"/>
            <w:vMerge/>
            <w:vAlign w:val="center"/>
          </w:tcPr>
          <w:p w14:paraId="3B9CB500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kern w:val="1"/>
                <w:sz w:val="20"/>
                <w:lang w:val="ru-RU"/>
              </w:rPr>
            </w:pPr>
          </w:p>
        </w:tc>
        <w:tc>
          <w:tcPr>
            <w:tcW w:w="2839" w:type="dxa"/>
            <w:vAlign w:val="center"/>
          </w:tcPr>
          <w:p w14:paraId="05D89992" w14:textId="77777777" w:rsidR="00E33C1C" w:rsidRPr="00563CFB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266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cs="Arial"/>
                <w:i/>
                <w:kern w:val="1"/>
                <w:sz w:val="20"/>
                <w:lang w:val="ru-RU"/>
              </w:rPr>
            </w:pPr>
            <w:r w:rsidRPr="00563CFB">
              <w:rPr>
                <w:rFonts w:cs="Arial"/>
                <w:kern w:val="1"/>
                <w:sz w:val="20"/>
                <w:lang w:val="ru-RU"/>
              </w:rPr>
              <w:t>(</w:t>
            </w:r>
            <w:r w:rsidRPr="00563CFB">
              <w:rPr>
                <w:rFonts w:cs="Arial"/>
                <w:i/>
                <w:kern w:val="1"/>
                <w:sz w:val="20"/>
                <w:lang w:val="ru-RU"/>
              </w:rPr>
              <w:t>С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3</w:t>
            </w:r>
            <w:r w:rsidRPr="00563CFB">
              <w:rPr>
                <w:rFonts w:cs="Arial"/>
                <w:kern w:val="1"/>
                <w:sz w:val="20"/>
                <w:lang w:val="ru-RU"/>
              </w:rPr>
              <w:t>)</w:t>
            </w:r>
            <w:r w:rsidRPr="00563CFB">
              <w:rPr>
                <w:rFonts w:cs="Arial"/>
                <w:kern w:val="24"/>
                <w:sz w:val="20"/>
                <w:vertAlign w:val="subscript"/>
                <w:lang w:val="ru-RU"/>
              </w:rPr>
              <w:t>3</w:t>
            </w:r>
          </w:p>
        </w:tc>
      </w:tr>
    </w:tbl>
    <w:p w14:paraId="3DF2D28B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line="240" w:lineRule="auto"/>
        <w:rPr>
          <w:rFonts w:cs="Arial"/>
          <w:kern w:val="1"/>
          <w:lang w:val="ru-RU"/>
        </w:rPr>
      </w:pPr>
      <w:r w:rsidRPr="008B2C16">
        <w:rPr>
          <w:rFonts w:cs="Arial"/>
          <w:kern w:val="1"/>
          <w:lang w:val="ru-RU"/>
        </w:rPr>
        <w:t>6.2.7.7 Обозначения</w:t>
      </w:r>
    </w:p>
    <w:p w14:paraId="2783E65B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i/>
          <w:kern w:val="24"/>
          <w:lang w:val="ru-RU"/>
        </w:rPr>
        <w:lastRenderedPageBreak/>
        <w:t>С</w:t>
      </w:r>
      <w:r w:rsidRPr="0010371A">
        <w:rPr>
          <w:rFonts w:cs="Arial"/>
          <w:kern w:val="24"/>
          <w:vertAlign w:val="subscript"/>
          <w:lang w:val="ru-RU"/>
        </w:rPr>
        <w:t>1</w:t>
      </w:r>
      <w:r w:rsidRPr="0010371A">
        <w:rPr>
          <w:rFonts w:cs="Arial"/>
          <w:kern w:val="1"/>
          <w:lang w:val="ru-RU"/>
        </w:rPr>
        <w:t xml:space="preserve"> − </w:t>
      </w:r>
      <w:proofErr w:type="spellStart"/>
      <w:r w:rsidRPr="0010371A">
        <w:rPr>
          <w:rFonts w:cs="Arial"/>
          <w:kern w:val="1"/>
          <w:lang w:val="ru-RU"/>
        </w:rPr>
        <w:t>емкость</w:t>
      </w:r>
      <w:proofErr w:type="spellEnd"/>
      <w:r w:rsidRPr="0010371A">
        <w:rPr>
          <w:rFonts w:cs="Arial"/>
          <w:kern w:val="1"/>
          <w:lang w:val="ru-RU"/>
        </w:rPr>
        <w:t xml:space="preserve"> ячейки только с воздухом, пФ;</w:t>
      </w:r>
    </w:p>
    <w:p w14:paraId="0A28EBF5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i/>
          <w:kern w:val="24"/>
          <w:lang w:val="ru-RU"/>
        </w:rPr>
        <w:t>С</w:t>
      </w:r>
      <w:r w:rsidRPr="0010371A">
        <w:rPr>
          <w:rFonts w:cs="Arial"/>
          <w:kern w:val="24"/>
          <w:vertAlign w:val="subscript"/>
          <w:lang w:val="ru-RU"/>
        </w:rPr>
        <w:t>2</w:t>
      </w:r>
      <w:r w:rsidRPr="0010371A">
        <w:rPr>
          <w:rFonts w:cs="Arial"/>
          <w:kern w:val="1"/>
          <w:lang w:val="ru-RU"/>
        </w:rPr>
        <w:t xml:space="preserve"> − </w:t>
      </w:r>
      <w:proofErr w:type="spellStart"/>
      <w:r w:rsidRPr="0010371A">
        <w:rPr>
          <w:rFonts w:cs="Arial"/>
          <w:kern w:val="1"/>
          <w:lang w:val="ru-RU"/>
        </w:rPr>
        <w:t>емкость</w:t>
      </w:r>
      <w:proofErr w:type="spellEnd"/>
      <w:r w:rsidRPr="0010371A">
        <w:rPr>
          <w:rFonts w:cs="Arial"/>
          <w:kern w:val="1"/>
          <w:lang w:val="ru-RU"/>
        </w:rPr>
        <w:t xml:space="preserve"> ячейки с образцом в воздухе, пФ;</w:t>
      </w:r>
    </w:p>
    <w:p w14:paraId="5EF0C0A3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i/>
          <w:kern w:val="24"/>
          <w:lang w:val="ru-RU"/>
        </w:rPr>
        <w:t>С</w:t>
      </w:r>
      <w:r w:rsidRPr="0010371A">
        <w:rPr>
          <w:rFonts w:cs="Arial"/>
          <w:kern w:val="24"/>
          <w:vertAlign w:val="subscript"/>
          <w:lang w:val="ru-RU"/>
        </w:rPr>
        <w:t>3</w:t>
      </w:r>
      <w:r w:rsidRPr="0010371A">
        <w:rPr>
          <w:rFonts w:cs="Arial"/>
          <w:i/>
          <w:kern w:val="1"/>
          <w:lang w:val="ru-RU"/>
        </w:rPr>
        <w:t xml:space="preserve"> </w:t>
      </w:r>
      <w:r w:rsidRPr="0010371A">
        <w:rPr>
          <w:rFonts w:cs="Arial"/>
          <w:kern w:val="1"/>
          <w:lang w:val="ru-RU"/>
        </w:rPr>
        <w:t xml:space="preserve">− </w:t>
      </w:r>
      <w:proofErr w:type="spellStart"/>
      <w:r w:rsidRPr="0010371A">
        <w:rPr>
          <w:rFonts w:cs="Arial"/>
          <w:kern w:val="1"/>
          <w:lang w:val="ru-RU"/>
        </w:rPr>
        <w:t>емкость</w:t>
      </w:r>
      <w:proofErr w:type="spellEnd"/>
      <w:r w:rsidRPr="0010371A">
        <w:rPr>
          <w:rFonts w:cs="Arial"/>
          <w:kern w:val="1"/>
          <w:lang w:val="ru-RU"/>
        </w:rPr>
        <w:t xml:space="preserve"> ячейки только с диэлектрической средой, пФ;</w:t>
      </w:r>
    </w:p>
    <w:p w14:paraId="551B149D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i/>
          <w:kern w:val="24"/>
          <w:lang w:val="ru-RU"/>
        </w:rPr>
        <w:t>С</w:t>
      </w:r>
      <w:r w:rsidRPr="0010371A">
        <w:rPr>
          <w:rFonts w:cs="Arial"/>
          <w:kern w:val="24"/>
          <w:vertAlign w:val="subscript"/>
          <w:lang w:val="ru-RU"/>
        </w:rPr>
        <w:t>4</w:t>
      </w:r>
      <w:r w:rsidRPr="0010371A">
        <w:rPr>
          <w:rFonts w:cs="Arial"/>
          <w:kern w:val="1"/>
          <w:lang w:val="ru-RU"/>
        </w:rPr>
        <w:t xml:space="preserve"> − </w:t>
      </w:r>
      <w:proofErr w:type="spellStart"/>
      <w:r w:rsidRPr="0010371A">
        <w:rPr>
          <w:rFonts w:cs="Arial"/>
          <w:kern w:val="1"/>
          <w:lang w:val="ru-RU"/>
        </w:rPr>
        <w:t>емкость</w:t>
      </w:r>
      <w:proofErr w:type="spellEnd"/>
      <w:r w:rsidRPr="0010371A">
        <w:rPr>
          <w:rFonts w:cs="Arial"/>
          <w:kern w:val="1"/>
          <w:lang w:val="ru-RU"/>
        </w:rPr>
        <w:t xml:space="preserve"> </w:t>
      </w:r>
      <w:r w:rsidR="00DC70F9" w:rsidRPr="0010371A">
        <w:rPr>
          <w:rFonts w:cs="Arial"/>
          <w:kern w:val="1"/>
          <w:lang w:val="ru-RU"/>
        </w:rPr>
        <w:t xml:space="preserve">ячейки </w:t>
      </w:r>
      <w:r w:rsidRPr="0010371A">
        <w:rPr>
          <w:rFonts w:cs="Arial"/>
          <w:kern w:val="1"/>
          <w:lang w:val="ru-RU"/>
        </w:rPr>
        <w:t>с образцом в диэлектрической среде, пФ;</w:t>
      </w:r>
    </w:p>
    <w:p w14:paraId="0AF2BE5A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4"/>
          <w:lang w:val="ru-RU"/>
        </w:rPr>
      </w:pPr>
      <w:r w:rsidRPr="0010371A">
        <w:rPr>
          <w:rFonts w:cs="Arial"/>
          <w:kern w:val="1"/>
        </w:rPr>
        <w:sym w:font="Symbol" w:char="F044"/>
      </w:r>
      <w:r w:rsidRPr="0010371A">
        <w:rPr>
          <w:rFonts w:cs="Arial"/>
          <w:i/>
          <w:kern w:val="24"/>
          <w:lang w:val="ru-RU"/>
        </w:rPr>
        <w:t>С</w:t>
      </w:r>
      <w:r w:rsidRPr="0010371A">
        <w:rPr>
          <w:rFonts w:cs="Arial"/>
          <w:i/>
          <w:kern w:val="24"/>
          <w:vertAlign w:val="subscript"/>
        </w:rPr>
        <w:t>A</w:t>
      </w:r>
      <w:r w:rsidRPr="0010371A">
        <w:rPr>
          <w:rFonts w:cs="Arial"/>
          <w:i/>
          <w:kern w:val="24"/>
          <w:lang w:val="ru-RU"/>
        </w:rPr>
        <w:t xml:space="preserve"> </w:t>
      </w:r>
      <w:r w:rsidRPr="0010371A">
        <w:rPr>
          <w:rFonts w:cs="Arial"/>
          <w:kern w:val="24"/>
          <w:lang w:val="ru-RU"/>
        </w:rPr>
        <w:t>=</w:t>
      </w:r>
      <w:r w:rsidRPr="0010371A">
        <w:rPr>
          <w:rFonts w:cs="Arial"/>
          <w:i/>
          <w:kern w:val="24"/>
          <w:lang w:val="ru-RU"/>
        </w:rPr>
        <w:t xml:space="preserve"> </w:t>
      </w:r>
      <w:r w:rsidRPr="0010371A">
        <w:rPr>
          <w:rFonts w:cs="Arial"/>
          <w:kern w:val="24"/>
          <w:lang w:val="ru-RU"/>
        </w:rPr>
        <w:t>(</w:t>
      </w:r>
      <w:r w:rsidRPr="0010371A">
        <w:rPr>
          <w:rFonts w:cs="Arial"/>
          <w:i/>
          <w:kern w:val="24"/>
          <w:lang w:val="ru-RU"/>
        </w:rPr>
        <w:t>С</w:t>
      </w:r>
      <w:r w:rsidRPr="0010371A">
        <w:rPr>
          <w:rFonts w:cs="Arial"/>
          <w:kern w:val="24"/>
          <w:vertAlign w:val="subscript"/>
          <w:lang w:val="ru-RU"/>
        </w:rPr>
        <w:t>2</w:t>
      </w:r>
      <w:r w:rsidRPr="0010371A">
        <w:rPr>
          <w:rFonts w:cs="Arial"/>
          <w:i/>
          <w:kern w:val="24"/>
          <w:lang w:val="ru-RU"/>
        </w:rPr>
        <w:t xml:space="preserve"> − С</w:t>
      </w:r>
      <w:r w:rsidRPr="0010371A">
        <w:rPr>
          <w:rFonts w:cs="Arial"/>
          <w:kern w:val="24"/>
          <w:vertAlign w:val="subscript"/>
          <w:lang w:val="ru-RU"/>
        </w:rPr>
        <w:t>1</w:t>
      </w:r>
      <w:r w:rsidRPr="0010371A">
        <w:rPr>
          <w:rFonts w:cs="Arial"/>
          <w:kern w:val="24"/>
          <w:lang w:val="ru-RU"/>
        </w:rPr>
        <w:t>) пФ;</w:t>
      </w:r>
    </w:p>
    <w:p w14:paraId="1D7D4B14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24"/>
          <w:lang w:val="ru-RU"/>
        </w:rPr>
      </w:pPr>
      <w:r w:rsidRPr="0010371A">
        <w:rPr>
          <w:rFonts w:cs="Arial"/>
          <w:kern w:val="1"/>
        </w:rPr>
        <w:sym w:font="Symbol" w:char="F044"/>
      </w:r>
      <w:r w:rsidRPr="0010371A">
        <w:rPr>
          <w:rFonts w:cs="Arial"/>
          <w:i/>
          <w:kern w:val="24"/>
          <w:lang w:val="ru-RU"/>
        </w:rPr>
        <w:t>С</w:t>
      </w:r>
      <w:r w:rsidRPr="0010371A">
        <w:rPr>
          <w:rFonts w:cs="Arial"/>
          <w:i/>
          <w:kern w:val="24"/>
          <w:vertAlign w:val="subscript"/>
        </w:rPr>
        <w:t>F</w:t>
      </w:r>
      <w:r w:rsidRPr="0010371A">
        <w:rPr>
          <w:rFonts w:cs="Arial"/>
          <w:i/>
          <w:kern w:val="24"/>
          <w:lang w:val="ru-RU"/>
        </w:rPr>
        <w:tab/>
        <w:t xml:space="preserve"> </w:t>
      </w:r>
      <w:r w:rsidRPr="0010371A">
        <w:rPr>
          <w:rFonts w:cs="Arial"/>
          <w:kern w:val="24"/>
          <w:lang w:val="ru-RU"/>
        </w:rPr>
        <w:t>=</w:t>
      </w:r>
      <w:r w:rsidRPr="0010371A">
        <w:rPr>
          <w:rFonts w:cs="Arial"/>
          <w:i/>
          <w:kern w:val="24"/>
          <w:lang w:val="ru-RU"/>
        </w:rPr>
        <w:t xml:space="preserve"> </w:t>
      </w:r>
      <w:r w:rsidRPr="0010371A">
        <w:rPr>
          <w:rFonts w:cs="Arial"/>
          <w:kern w:val="24"/>
          <w:lang w:val="ru-RU"/>
        </w:rPr>
        <w:t>(</w:t>
      </w:r>
      <w:r w:rsidRPr="0010371A">
        <w:rPr>
          <w:rFonts w:cs="Arial"/>
          <w:i/>
          <w:kern w:val="24"/>
          <w:lang w:val="ru-RU"/>
        </w:rPr>
        <w:t>С</w:t>
      </w:r>
      <w:r w:rsidRPr="0010371A">
        <w:rPr>
          <w:rFonts w:cs="Arial"/>
          <w:kern w:val="24"/>
          <w:vertAlign w:val="subscript"/>
          <w:lang w:val="ru-RU"/>
        </w:rPr>
        <w:t>4</w:t>
      </w:r>
      <w:r w:rsidRPr="0010371A">
        <w:rPr>
          <w:rFonts w:cs="Arial"/>
          <w:i/>
          <w:kern w:val="24"/>
          <w:lang w:val="ru-RU"/>
        </w:rPr>
        <w:t xml:space="preserve"> – С</w:t>
      </w:r>
      <w:r w:rsidRPr="0010371A">
        <w:rPr>
          <w:rFonts w:cs="Arial"/>
          <w:kern w:val="24"/>
          <w:vertAlign w:val="subscript"/>
          <w:lang w:val="ru-RU"/>
        </w:rPr>
        <w:t>3</w:t>
      </w:r>
      <w:r w:rsidRPr="0010371A">
        <w:rPr>
          <w:rFonts w:cs="Arial"/>
          <w:kern w:val="24"/>
          <w:lang w:val="ru-RU"/>
        </w:rPr>
        <w:t>) пФ;</w:t>
      </w:r>
    </w:p>
    <w:p w14:paraId="6AB60392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proofErr w:type="spellStart"/>
      <w:r w:rsidRPr="0010371A">
        <w:rPr>
          <w:rFonts w:cs="Arial"/>
          <w:kern w:val="1"/>
        </w:rPr>
        <w:t>tg</w:t>
      </w:r>
      <w:proofErr w:type="spellEnd"/>
      <w:r w:rsidRPr="0010371A">
        <w:rPr>
          <w:rFonts w:cs="Arial"/>
          <w:kern w:val="1"/>
        </w:rPr>
        <w:sym w:font="Symbol" w:char="F064"/>
      </w:r>
      <w:r w:rsidRPr="0010371A">
        <w:rPr>
          <w:rFonts w:cs="Arial"/>
          <w:kern w:val="1"/>
          <w:lang w:val="ru-RU"/>
        </w:rPr>
        <w:t xml:space="preserve"> − тангенс угла диэлектрических потерь образца;</w:t>
      </w:r>
    </w:p>
    <w:p w14:paraId="63B3F8EA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proofErr w:type="spellStart"/>
      <w:r w:rsidRPr="0010371A">
        <w:rPr>
          <w:rFonts w:cs="Arial"/>
          <w:kern w:val="1"/>
        </w:rPr>
        <w:t>tg</w:t>
      </w:r>
      <w:proofErr w:type="spellEnd"/>
      <w:r w:rsidRPr="0010371A">
        <w:rPr>
          <w:rFonts w:cs="Arial"/>
          <w:kern w:val="1"/>
        </w:rPr>
        <w:sym w:font="Symbol" w:char="F064"/>
      </w:r>
      <w:r w:rsidRPr="0010371A">
        <w:rPr>
          <w:rFonts w:cs="Arial"/>
          <w:kern w:val="1"/>
          <w:vertAlign w:val="subscript"/>
          <w:lang w:val="ru-RU"/>
        </w:rPr>
        <w:t>1</w:t>
      </w:r>
      <w:r w:rsidRPr="0010371A">
        <w:rPr>
          <w:rFonts w:cs="Arial"/>
          <w:kern w:val="1"/>
          <w:lang w:val="ru-RU"/>
        </w:rPr>
        <w:t xml:space="preserve"> − тангенс угла диэлектрических потерь ячейки в воздухе;</w:t>
      </w:r>
    </w:p>
    <w:p w14:paraId="0A611309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proofErr w:type="spellStart"/>
      <w:r w:rsidRPr="0010371A">
        <w:rPr>
          <w:rFonts w:cs="Arial"/>
          <w:kern w:val="1"/>
        </w:rPr>
        <w:t>tg</w:t>
      </w:r>
      <w:proofErr w:type="spellEnd"/>
      <w:r w:rsidRPr="0010371A">
        <w:rPr>
          <w:rFonts w:cs="Arial"/>
          <w:kern w:val="1"/>
        </w:rPr>
        <w:sym w:font="Symbol" w:char="F064"/>
      </w:r>
      <w:r w:rsidRPr="0010371A">
        <w:rPr>
          <w:rFonts w:cs="Arial"/>
          <w:kern w:val="1"/>
          <w:vertAlign w:val="subscript"/>
          <w:lang w:val="ru-RU"/>
        </w:rPr>
        <w:t>2</w:t>
      </w:r>
      <w:r w:rsidRPr="0010371A">
        <w:rPr>
          <w:rFonts w:cs="Arial"/>
          <w:kern w:val="1"/>
          <w:lang w:val="ru-RU"/>
        </w:rPr>
        <w:t xml:space="preserve"> − тангенс угла диэлектрических потерь с образцом в воздухе;</w:t>
      </w:r>
    </w:p>
    <w:p w14:paraId="4923F492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sym w:font="Symbol" w:char="F044"/>
      </w:r>
      <w:proofErr w:type="spellStart"/>
      <w:r w:rsidRPr="0010371A">
        <w:rPr>
          <w:rFonts w:cs="Arial"/>
          <w:kern w:val="1"/>
        </w:rPr>
        <w:t>tg</w:t>
      </w:r>
      <w:proofErr w:type="spellEnd"/>
      <w:r w:rsidRPr="0010371A">
        <w:rPr>
          <w:rFonts w:cs="Arial"/>
          <w:kern w:val="1"/>
        </w:rPr>
        <w:sym w:font="Symbol" w:char="F064"/>
      </w:r>
      <w:r w:rsidRPr="0010371A">
        <w:rPr>
          <w:rFonts w:cs="Arial"/>
          <w:kern w:val="1"/>
          <w:lang w:val="ru-RU"/>
        </w:rPr>
        <w:t>∙</w:t>
      </w:r>
      <w:r w:rsidRPr="0010371A">
        <w:rPr>
          <w:rFonts w:cs="Arial"/>
          <w:i/>
          <w:kern w:val="1"/>
        </w:rPr>
        <w:t>A</w:t>
      </w:r>
      <w:r w:rsidRPr="0010371A">
        <w:rPr>
          <w:rFonts w:cs="Arial"/>
          <w:kern w:val="1"/>
          <w:lang w:val="ru-RU"/>
        </w:rPr>
        <w:t xml:space="preserve"> = (</w:t>
      </w:r>
      <w:proofErr w:type="spellStart"/>
      <w:r w:rsidRPr="0010371A">
        <w:rPr>
          <w:rFonts w:cs="Arial"/>
          <w:kern w:val="1"/>
        </w:rPr>
        <w:t>tg</w:t>
      </w:r>
      <w:proofErr w:type="spellEnd"/>
      <w:r w:rsidRPr="0010371A">
        <w:rPr>
          <w:rFonts w:cs="Arial"/>
          <w:kern w:val="1"/>
        </w:rPr>
        <w:sym w:font="Symbol" w:char="F064"/>
      </w:r>
      <w:r w:rsidRPr="0010371A">
        <w:rPr>
          <w:rFonts w:cs="Arial"/>
          <w:kern w:val="1"/>
          <w:vertAlign w:val="subscript"/>
          <w:lang w:val="ru-RU"/>
        </w:rPr>
        <w:t>2</w:t>
      </w:r>
      <w:r w:rsidRPr="0010371A">
        <w:rPr>
          <w:rFonts w:cs="Arial"/>
          <w:kern w:val="1"/>
          <w:lang w:val="ru-RU"/>
        </w:rPr>
        <w:t xml:space="preserve"> − </w:t>
      </w:r>
      <w:proofErr w:type="spellStart"/>
      <w:r w:rsidRPr="0010371A">
        <w:rPr>
          <w:rFonts w:cs="Arial"/>
          <w:kern w:val="1"/>
        </w:rPr>
        <w:t>tg</w:t>
      </w:r>
      <w:proofErr w:type="spellEnd"/>
      <w:r w:rsidRPr="0010371A">
        <w:rPr>
          <w:rFonts w:cs="Arial"/>
          <w:kern w:val="1"/>
        </w:rPr>
        <w:sym w:font="Symbol" w:char="F064"/>
      </w:r>
      <w:r w:rsidRPr="0010371A">
        <w:rPr>
          <w:rFonts w:cs="Arial"/>
          <w:kern w:val="1"/>
          <w:vertAlign w:val="subscript"/>
          <w:lang w:val="ru-RU"/>
        </w:rPr>
        <w:t>1</w:t>
      </w:r>
      <w:r w:rsidRPr="0010371A">
        <w:rPr>
          <w:rFonts w:cs="Arial"/>
          <w:kern w:val="1"/>
          <w:lang w:val="ru-RU"/>
        </w:rPr>
        <w:t>);</w:t>
      </w:r>
    </w:p>
    <w:p w14:paraId="036A56A4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i/>
          <w:kern w:val="1"/>
        </w:rPr>
        <w:t>A</w:t>
      </w:r>
      <w:r w:rsidRPr="0010371A">
        <w:rPr>
          <w:rFonts w:cs="Arial"/>
          <w:kern w:val="1"/>
          <w:lang w:val="ru-RU"/>
        </w:rPr>
        <w:t xml:space="preserve"> − эффективная площадь электрода, м</w:t>
      </w:r>
      <w:r w:rsidRPr="0010371A">
        <w:rPr>
          <w:rFonts w:cs="Arial"/>
          <w:kern w:val="24"/>
          <w:vertAlign w:val="superscript"/>
          <w:lang w:val="ru-RU"/>
        </w:rPr>
        <w:t>2</w:t>
      </w:r>
      <w:r w:rsidRPr="0010371A">
        <w:rPr>
          <w:rFonts w:cs="Arial"/>
          <w:kern w:val="1"/>
          <w:lang w:val="ru-RU"/>
        </w:rPr>
        <w:t>;</w:t>
      </w:r>
    </w:p>
    <w:p w14:paraId="218A7DA3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sym w:font="Symbol" w:char="F065"/>
      </w:r>
      <w:r w:rsidRPr="0010371A">
        <w:rPr>
          <w:rFonts w:cs="Arial"/>
          <w:kern w:val="24"/>
          <w:vertAlign w:val="subscript"/>
          <w:lang w:val="ru-RU"/>
        </w:rPr>
        <w:t>0</w:t>
      </w:r>
      <w:r w:rsidRPr="0010371A">
        <w:rPr>
          <w:rFonts w:cs="Arial"/>
          <w:kern w:val="1"/>
          <w:lang w:val="ru-RU"/>
        </w:rPr>
        <w:t xml:space="preserve"> − диэлектрическая постоянная, </w:t>
      </w:r>
      <w:r w:rsidRPr="00982962">
        <w:rPr>
          <w:rFonts w:cs="Arial"/>
          <w:kern w:val="1"/>
          <w:lang w:val="ru-RU"/>
        </w:rPr>
        <w:t>равная</w:t>
      </w:r>
      <w:r w:rsidRPr="0010371A">
        <w:rPr>
          <w:rFonts w:cs="Arial"/>
          <w:kern w:val="1"/>
          <w:lang w:val="ru-RU"/>
        </w:rPr>
        <w:t xml:space="preserve"> 8,8542 пФ∙м</w:t>
      </w:r>
      <w:r w:rsidRPr="0010371A">
        <w:rPr>
          <w:rFonts w:cs="Arial"/>
          <w:kern w:val="24"/>
          <w:vertAlign w:val="superscript"/>
          <w:lang w:val="ru-RU"/>
        </w:rPr>
        <w:t>−1</w:t>
      </w:r>
      <w:r w:rsidRPr="0010371A">
        <w:rPr>
          <w:rFonts w:cs="Arial"/>
          <w:kern w:val="1"/>
          <w:lang w:val="ru-RU"/>
        </w:rPr>
        <w:t>.</w:t>
      </w:r>
    </w:p>
    <w:p w14:paraId="5902A88F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 xml:space="preserve">6.2.7.8 </w:t>
      </w:r>
      <w:proofErr w:type="spellStart"/>
      <w:r w:rsidRPr="0010371A">
        <w:rPr>
          <w:rFonts w:cs="Arial"/>
          <w:kern w:val="1"/>
          <w:lang w:val="ru-RU"/>
        </w:rPr>
        <w:t>Расчет</w:t>
      </w:r>
      <w:proofErr w:type="spellEnd"/>
      <w:r w:rsidRPr="0010371A">
        <w:rPr>
          <w:rFonts w:cs="Arial"/>
          <w:kern w:val="1"/>
          <w:lang w:val="ru-RU"/>
        </w:rPr>
        <w:t xml:space="preserve"> диэлектрической проницаемости и тангенса угла </w:t>
      </w:r>
      <w:r w:rsidR="003E739C" w:rsidRPr="0010371A">
        <w:rPr>
          <w:rFonts w:cs="Arial"/>
          <w:kern w:val="1"/>
          <w:lang w:val="ru-RU"/>
        </w:rPr>
        <w:t xml:space="preserve">диэлектрических </w:t>
      </w:r>
      <w:r w:rsidRPr="0010371A">
        <w:rPr>
          <w:rFonts w:cs="Arial"/>
          <w:kern w:val="1"/>
          <w:lang w:val="ru-RU"/>
        </w:rPr>
        <w:t>потерь</w:t>
      </w:r>
    </w:p>
    <w:p w14:paraId="560967B0" w14:textId="77777777" w:rsidR="00E33C1C" w:rsidRPr="00520AE4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Относительную диэлектрическую проницаемость рассчитывают по формуле</w:t>
      </w:r>
    </w:p>
    <w:p w14:paraId="41DBC0CD" w14:textId="77777777" w:rsidR="004F1B5D" w:rsidRPr="00520AE4" w:rsidRDefault="004F1B5D" w:rsidP="004F1B5D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  <w:r w:rsidRPr="00520AE4">
        <w:rPr>
          <w:rFonts w:cs="Arial"/>
          <w:kern w:val="24"/>
          <w:lang w:val="ru-RU"/>
        </w:rPr>
        <w:tab/>
      </w:r>
      <w:r w:rsidRPr="00520AE4">
        <w:rPr>
          <w:rFonts w:cs="Arial"/>
          <w:kern w:val="24"/>
          <w:lang w:val="ru-RU"/>
        </w:rPr>
        <w:tab/>
      </w:r>
    </w:p>
    <w:p w14:paraId="26804799" w14:textId="77777777" w:rsidR="004F1B5D" w:rsidRPr="00520AE4" w:rsidRDefault="004F1B5D" w:rsidP="004F1B5D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  <w:r w:rsidRPr="00520AE4">
        <w:rPr>
          <w:rFonts w:cs="Arial"/>
          <w:kern w:val="24"/>
          <w:lang w:val="ru-RU"/>
        </w:rPr>
        <w:tab/>
      </w:r>
      <m:oMath>
        <m:sSub>
          <m:sSubPr>
            <m:ctrlPr>
              <w:rPr>
                <w:rFonts w:ascii="Cambria Math" w:hAnsi="Cambria Math" w:cs="Arial"/>
                <w:i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kern w:val="1"/>
                <w:sz w:val="28"/>
                <w:szCs w:val="28"/>
              </w:rPr>
              <w:sym w:font="Symbol" w:char="F065"/>
            </m:r>
          </m:e>
          <m:sub>
            <m:r>
              <w:rPr>
                <w:rFonts w:ascii="Cambria Math" w:hAnsi="Cambria Math" w:cs="Arial"/>
                <w:kern w:val="24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Arial"/>
            <w:kern w:val="24"/>
            <w:sz w:val="28"/>
            <w:szCs w:val="28"/>
            <w:lang w:val="ru-RU"/>
          </w:rPr>
          <m:t>=1+</m:t>
        </m:r>
        <m:f>
          <m:fPr>
            <m:ctrlPr>
              <w:rPr>
                <w:rFonts w:ascii="Cambria Math" w:hAnsi="Cambria Math" w:cs="Arial"/>
                <w:i/>
                <w:kern w:val="24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  <w:lang w:val="ru-RU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kern w:val="24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  <w:lang w:val="ru-RU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kern w:val="24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Arial"/>
                    <w:i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  <w:lang w:val="ru-RU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kern w:val="24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  <w:lang w:val="ru-RU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F</m:t>
                    </m:r>
                  </m:sub>
                </m:sSub>
              </m:e>
            </m:d>
          </m:den>
        </m:f>
      </m:oMath>
      <w:r w:rsidRPr="00520AE4">
        <w:rPr>
          <w:rFonts w:cs="Arial"/>
          <w:kern w:val="24"/>
          <w:lang w:val="ru-RU"/>
        </w:rPr>
        <w:tab/>
      </w:r>
      <w:r w:rsidR="000B6810" w:rsidRPr="00520AE4">
        <w:rPr>
          <w:rFonts w:cs="Arial"/>
          <w:kern w:val="24"/>
          <w:lang w:val="ru-RU"/>
        </w:rPr>
        <w:t>(5)</w:t>
      </w:r>
    </w:p>
    <w:p w14:paraId="22478B3B" w14:textId="77777777" w:rsidR="004F1B5D" w:rsidRPr="00520AE4" w:rsidRDefault="004F1B5D" w:rsidP="004F1B5D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  <w:r w:rsidRPr="00520AE4">
        <w:rPr>
          <w:rFonts w:cs="Arial"/>
          <w:kern w:val="24"/>
          <w:lang w:val="ru-RU"/>
        </w:rPr>
        <w:tab/>
      </w:r>
      <w:r w:rsidRPr="00520AE4">
        <w:rPr>
          <w:rFonts w:cs="Arial"/>
          <w:kern w:val="24"/>
          <w:lang w:val="ru-RU"/>
        </w:rPr>
        <w:tab/>
      </w:r>
    </w:p>
    <w:p w14:paraId="2DB51753" w14:textId="77777777" w:rsidR="00E33C1C" w:rsidRPr="0010371A" w:rsidRDefault="004F1B5D" w:rsidP="000B6810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strike/>
          <w:kern w:val="1"/>
          <w:lang w:val="ru-RU"/>
        </w:rPr>
      </w:pPr>
      <w:r w:rsidRPr="00520AE4">
        <w:rPr>
          <w:rFonts w:cs="Arial"/>
          <w:kern w:val="24"/>
          <w:lang w:val="ru-RU"/>
        </w:rPr>
        <w:tab/>
      </w:r>
    </w:p>
    <w:p w14:paraId="174C8A2B" w14:textId="77777777" w:rsidR="00E33C1C" w:rsidRPr="00520AE4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Тангенс угла диэлектрических потерь рассчитывают по формуле</w:t>
      </w:r>
    </w:p>
    <w:p w14:paraId="6E5D643E" w14:textId="77777777" w:rsidR="000B6810" w:rsidRPr="00520AE4" w:rsidRDefault="000B6810" w:rsidP="000B6810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</w:p>
    <w:p w14:paraId="0FDB8973" w14:textId="77777777" w:rsidR="000B6810" w:rsidRPr="00520AE4" w:rsidRDefault="000B6810" w:rsidP="000B6810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sz w:val="32"/>
          <w:szCs w:val="32"/>
          <w:lang w:val="ru-RU"/>
        </w:rPr>
      </w:pPr>
      <w:r w:rsidRPr="00520AE4">
        <w:rPr>
          <w:rFonts w:cs="Arial"/>
          <w:kern w:val="24"/>
          <w:lang w:val="ru-RU"/>
        </w:rPr>
        <w:tab/>
      </w:r>
      <m:oMath>
        <m:func>
          <m:funcPr>
            <m:ctrlPr>
              <w:rPr>
                <w:rFonts w:ascii="Cambria Math" w:hAnsi="Cambria Math" w:cs="Arial"/>
                <w:i/>
                <w:kern w:val="24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kern w:val="24"/>
                <w:sz w:val="28"/>
                <w:szCs w:val="28"/>
              </w:rPr>
              <m:t>tg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kern w:val="24"/>
                <w:sz w:val="28"/>
                <w:szCs w:val="28"/>
              </w:rPr>
              <m:t>δ</m:t>
            </m:r>
          </m:e>
        </m:func>
        <m:r>
          <w:rPr>
            <w:rFonts w:ascii="Cambria Math" w:hAnsi="Cambria Math" w:cs="Arial"/>
            <w:kern w:val="24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Arial"/>
                <w:i/>
                <w:kern w:val="24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  <w:lang w:val="ru-RU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kern w:val="24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Arial"/>
                    <w:i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kern w:val="24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Arial"/>
                    <w:i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A</m:t>
                </m:r>
              </m:sub>
            </m:sSub>
          </m:den>
        </m:f>
      </m:oMath>
      <w:r w:rsidR="000262E2" w:rsidRPr="00520AE4">
        <w:rPr>
          <w:rFonts w:cs="Arial"/>
          <w:kern w:val="24"/>
          <w:sz w:val="32"/>
          <w:szCs w:val="32"/>
          <w:lang w:val="ru-RU"/>
        </w:rPr>
        <w:t>,</w:t>
      </w:r>
      <w:r w:rsidRPr="00520AE4">
        <w:rPr>
          <w:rFonts w:cs="Arial"/>
          <w:kern w:val="24"/>
          <w:szCs w:val="24"/>
          <w:lang w:val="ru-RU"/>
        </w:rPr>
        <w:tab/>
      </w:r>
      <w:r w:rsidR="000262E2" w:rsidRPr="00520AE4">
        <w:rPr>
          <w:rFonts w:cs="Arial"/>
          <w:kern w:val="24"/>
          <w:szCs w:val="24"/>
          <w:lang w:val="ru-RU"/>
        </w:rPr>
        <w:t>(6)</w:t>
      </w:r>
    </w:p>
    <w:p w14:paraId="7434BC0B" w14:textId="77777777" w:rsidR="000B6810" w:rsidRPr="00520AE4" w:rsidRDefault="000B6810" w:rsidP="000B6810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</w:p>
    <w:p w14:paraId="261EE5D6" w14:textId="77777777" w:rsidR="00E33C1C" w:rsidRPr="00520AE4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706"/>
        <w:jc w:val="right"/>
        <w:rPr>
          <w:rFonts w:cs="Arial"/>
          <w:kern w:val="1"/>
          <w:lang w:val="ru-RU"/>
        </w:rPr>
      </w:pPr>
    </w:p>
    <w:p w14:paraId="0A6415B1" w14:textId="77777777" w:rsidR="00E33C1C" w:rsidRPr="00520AE4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rPr>
          <w:rFonts w:cs="Arial"/>
          <w:kern w:val="1"/>
          <w:lang w:val="ru-RU"/>
        </w:rPr>
      </w:pPr>
      <w:r w:rsidRPr="00BC0187">
        <w:rPr>
          <w:rFonts w:cs="Arial"/>
          <w:kern w:val="1"/>
          <w:lang w:val="ru-RU"/>
        </w:rPr>
        <w:t xml:space="preserve">где </w:t>
      </w:r>
    </w:p>
    <w:p w14:paraId="3CA0DDB3" w14:textId="77777777" w:rsidR="000262E2" w:rsidRPr="00520AE4" w:rsidRDefault="000262E2" w:rsidP="000262E2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</w:p>
    <w:p w14:paraId="0265F0ED" w14:textId="77777777" w:rsidR="000262E2" w:rsidRPr="00520AE4" w:rsidRDefault="000262E2" w:rsidP="000262E2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  <w:r w:rsidRPr="00520AE4">
        <w:rPr>
          <w:rFonts w:cs="Arial"/>
          <w:kern w:val="24"/>
          <w:lang w:val="ru-RU"/>
        </w:rPr>
        <w:tab/>
      </w:r>
      <m:oMath>
        <m:sSub>
          <m:sSubPr>
            <m:ctrlPr>
              <w:rPr>
                <w:rFonts w:ascii="Cambria Math" w:hAnsi="Cambria Math" w:cs="Arial"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kern w:val="24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Arial"/>
                <w:kern w:val="24"/>
                <w:sz w:val="28"/>
                <w:szCs w:val="28"/>
                <w:lang w:val="ru-RU"/>
              </w:rPr>
              <m:t>5</m:t>
            </m:r>
          </m:sub>
        </m:sSub>
        <m:r>
          <w:rPr>
            <w:rFonts w:ascii="Cambria Math" w:hAnsi="Cambria Math" w:cs="Arial"/>
            <w:kern w:val="24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Arial"/>
                <w:i/>
                <w:kern w:val="24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  <w:lang w:val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  <w:lang w:val="ru-RU"/>
                  </w:rPr>
                  <m:t>4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kern w:val="24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  <w:lang w:val="ru-RU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kern w:val="24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  <w:lang w:val="ru-RU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Δ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kern w:val="24"/>
                        <w:sz w:val="28"/>
                        <w:szCs w:val="28"/>
                      </w:rPr>
                      <m:t>F</m:t>
                    </m:r>
                  </m:sub>
                </m:sSub>
              </m:e>
            </m:d>
          </m:den>
        </m:f>
      </m:oMath>
      <w:r w:rsidR="0010371A">
        <w:rPr>
          <w:rFonts w:cs="Arial"/>
          <w:kern w:val="24"/>
          <w:sz w:val="28"/>
          <w:szCs w:val="28"/>
          <w:lang w:val="ru-RU"/>
        </w:rPr>
        <w:t>.</w:t>
      </w:r>
      <w:r w:rsidRPr="00520AE4">
        <w:rPr>
          <w:rFonts w:cs="Arial"/>
          <w:kern w:val="24"/>
          <w:lang w:val="ru-RU"/>
        </w:rPr>
        <w:tab/>
        <w:t>(7)</w:t>
      </w:r>
    </w:p>
    <w:p w14:paraId="1BD85FDC" w14:textId="77777777" w:rsidR="000262E2" w:rsidRPr="00520AE4" w:rsidRDefault="000262E2" w:rsidP="000262E2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</w:p>
    <w:p w14:paraId="56E23165" w14:textId="77777777" w:rsidR="00E33C1C" w:rsidRPr="000262E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706"/>
        <w:rPr>
          <w:rFonts w:cs="Arial"/>
          <w:kern w:val="1"/>
          <w:sz w:val="20"/>
          <w:lang w:val="ru-RU"/>
        </w:rPr>
      </w:pPr>
      <w:r w:rsidRPr="0010371A">
        <w:rPr>
          <w:rFonts w:cs="Arial"/>
          <w:spacing w:val="50"/>
          <w:sz w:val="20"/>
          <w:lang w:val="ru-RU"/>
        </w:rPr>
        <w:t>Примечание</w:t>
      </w:r>
      <w:r w:rsidRPr="0010371A">
        <w:rPr>
          <w:rFonts w:cs="Arial"/>
          <w:sz w:val="20"/>
          <w:lang w:val="ru-RU"/>
        </w:rPr>
        <w:t xml:space="preserve"> – Т</w:t>
      </w:r>
      <w:r w:rsidRPr="0010371A">
        <w:rPr>
          <w:rFonts w:cs="Arial"/>
          <w:kern w:val="1"/>
          <w:sz w:val="20"/>
          <w:lang w:val="ru-RU"/>
        </w:rPr>
        <w:t xml:space="preserve">олщину образца </w:t>
      </w:r>
      <w:r w:rsidRPr="0010371A">
        <w:rPr>
          <w:rFonts w:cs="Arial"/>
          <w:i/>
          <w:kern w:val="1"/>
          <w:sz w:val="20"/>
        </w:rPr>
        <w:t>t</w:t>
      </w:r>
      <w:r w:rsidRPr="0010371A">
        <w:rPr>
          <w:rFonts w:cs="Arial"/>
          <w:kern w:val="1"/>
          <w:sz w:val="20"/>
          <w:lang w:val="ru-RU"/>
        </w:rPr>
        <w:t xml:space="preserve"> находят по формуле</w:t>
      </w:r>
    </w:p>
    <w:p w14:paraId="3E8DE28F" w14:textId="77777777" w:rsidR="000262E2" w:rsidRPr="00520AE4" w:rsidRDefault="000262E2" w:rsidP="000262E2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</w:p>
    <w:p w14:paraId="64394CE2" w14:textId="77777777" w:rsidR="000262E2" w:rsidRPr="00FC049F" w:rsidRDefault="000262E2" w:rsidP="000262E2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  <w:r w:rsidRPr="00520AE4">
        <w:rPr>
          <w:rFonts w:cs="Arial"/>
          <w:kern w:val="24"/>
          <w:lang w:val="ru-RU"/>
        </w:rPr>
        <w:tab/>
      </w:r>
      <m:oMath>
        <m:r>
          <w:rPr>
            <w:rFonts w:ascii="Cambria Math" w:hAnsi="Cambria Math" w:cs="Arial"/>
            <w:kern w:val="24"/>
            <w:sz w:val="28"/>
            <w:szCs w:val="28"/>
          </w:rPr>
          <m:t>t</m:t>
        </m:r>
        <m:r>
          <w:rPr>
            <w:rFonts w:ascii="Cambria Math" w:hAnsi="Cambria Math" w:cs="Arial"/>
            <w:kern w:val="24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Arial"/>
                <w:i/>
                <w:kern w:val="24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kern w:val="24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kern w:val="24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Arial"/>
                <w:kern w:val="24"/>
                <w:sz w:val="28"/>
                <w:szCs w:val="28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kern w:val="24"/>
                    <w:sz w:val="28"/>
                    <w:szCs w:val="28"/>
                    <w:lang w:val="ru-RU"/>
                  </w:rPr>
                  <m:t>5</m:t>
                </m:r>
              </m:sub>
            </m:sSub>
          </m:den>
        </m:f>
      </m:oMath>
      <w:r w:rsidR="0010371A">
        <w:rPr>
          <w:rFonts w:cs="Arial"/>
          <w:kern w:val="24"/>
          <w:sz w:val="28"/>
          <w:szCs w:val="28"/>
          <w:lang w:val="ru-RU"/>
        </w:rPr>
        <w:t>.</w:t>
      </w:r>
      <w:r w:rsidRPr="00FC049F">
        <w:rPr>
          <w:rFonts w:cs="Arial"/>
          <w:kern w:val="24"/>
          <w:lang w:val="ru-RU"/>
        </w:rPr>
        <w:tab/>
        <w:t>(8)</w:t>
      </w:r>
    </w:p>
    <w:p w14:paraId="05475824" w14:textId="77777777" w:rsidR="000262E2" w:rsidRPr="00FC049F" w:rsidRDefault="000262E2" w:rsidP="000262E2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</w:p>
    <w:p w14:paraId="1D0D0EFC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706"/>
        <w:rPr>
          <w:rFonts w:cs="Arial"/>
          <w:kern w:val="1"/>
          <w:sz w:val="20"/>
          <w:lang w:val="ru-RU"/>
        </w:rPr>
      </w:pPr>
      <w:r w:rsidRPr="00BC0187">
        <w:rPr>
          <w:rFonts w:cs="Arial"/>
          <w:kern w:val="1"/>
          <w:sz w:val="20"/>
          <w:lang w:val="ru-RU"/>
        </w:rPr>
        <w:t>Это значение можно сравнить с измеренной толщиной для проверки точности.</w:t>
      </w:r>
    </w:p>
    <w:p w14:paraId="19048BFA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lang w:val="ru-RU"/>
        </w:rPr>
      </w:pPr>
      <w:r w:rsidRPr="00BC0187">
        <w:rPr>
          <w:rFonts w:cs="Arial"/>
          <w:lang w:val="ru-RU"/>
        </w:rPr>
        <w:t>6.2.7.9 Представление результатов</w:t>
      </w:r>
    </w:p>
    <w:p w14:paraId="5E7AB2A9" w14:textId="77777777" w:rsidR="00264929" w:rsidRPr="0010371A" w:rsidRDefault="00264929" w:rsidP="00264929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24"/>
          <w:szCs w:val="24"/>
          <w:lang w:val="ru-RU"/>
        </w:rPr>
      </w:pPr>
      <w:r w:rsidRPr="0010371A">
        <w:rPr>
          <w:rFonts w:cs="Arial"/>
          <w:kern w:val="24"/>
          <w:szCs w:val="24"/>
          <w:lang w:val="ru-RU"/>
        </w:rPr>
        <w:t xml:space="preserve">Результат представляет собой среднеарифметическое </w:t>
      </w:r>
      <w:r w:rsidRPr="00982962">
        <w:rPr>
          <w:rFonts w:cs="Arial"/>
          <w:kern w:val="24"/>
          <w:szCs w:val="24"/>
          <w:lang w:val="ru-RU"/>
        </w:rPr>
        <w:t>отдельных значений.</w:t>
      </w:r>
      <w:r w:rsidRPr="0010371A">
        <w:rPr>
          <w:rFonts w:cs="Arial"/>
          <w:kern w:val="24"/>
          <w:szCs w:val="24"/>
          <w:lang w:val="ru-RU"/>
        </w:rPr>
        <w:t xml:space="preserve"> Отдельные значения также записывают.</w:t>
      </w:r>
    </w:p>
    <w:p w14:paraId="2424EA1E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 xml:space="preserve">6.2.8 Требования к </w:t>
      </w:r>
      <w:proofErr w:type="spellStart"/>
      <w:r w:rsidRPr="0010371A">
        <w:rPr>
          <w:rFonts w:cs="Arial"/>
          <w:b/>
          <w:kern w:val="1"/>
          <w:lang w:val="ru-RU"/>
        </w:rPr>
        <w:t>отчету</w:t>
      </w:r>
      <w:proofErr w:type="spellEnd"/>
    </w:p>
    <w:p w14:paraId="373649E1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 xml:space="preserve">В </w:t>
      </w:r>
      <w:proofErr w:type="spellStart"/>
      <w:r w:rsidRPr="0010371A">
        <w:rPr>
          <w:rFonts w:cs="Arial"/>
          <w:kern w:val="1"/>
          <w:lang w:val="ru-RU"/>
        </w:rPr>
        <w:t>отчет</w:t>
      </w:r>
      <w:proofErr w:type="spellEnd"/>
      <w:r w:rsidRPr="0010371A">
        <w:rPr>
          <w:rFonts w:cs="Arial"/>
          <w:kern w:val="1"/>
          <w:lang w:val="ru-RU"/>
        </w:rPr>
        <w:t xml:space="preserve"> об испытаниях должна быть включена следующая информация:</w:t>
      </w:r>
    </w:p>
    <w:p w14:paraId="38BD136E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а) ссылка на данный стандарт и на используемый метод А, В или С;</w:t>
      </w:r>
    </w:p>
    <w:p w14:paraId="489F42DE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t>b</w:t>
      </w:r>
      <w:r w:rsidRPr="0010371A">
        <w:rPr>
          <w:rFonts w:cs="Arial"/>
          <w:kern w:val="1"/>
          <w:lang w:val="ru-RU"/>
        </w:rPr>
        <w:t>) тип или обозначение изоляционного материала, а также форма поставки материала;</w:t>
      </w:r>
    </w:p>
    <w:p w14:paraId="20D52BAC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t>c</w:t>
      </w:r>
      <w:r w:rsidRPr="0010371A">
        <w:rPr>
          <w:rFonts w:cs="Arial"/>
          <w:kern w:val="1"/>
          <w:lang w:val="ru-RU"/>
        </w:rPr>
        <w:t>) способ подготовки образца;</w:t>
      </w:r>
    </w:p>
    <w:p w14:paraId="2CF923FA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t>d</w:t>
      </w:r>
      <w:r w:rsidRPr="0010371A">
        <w:rPr>
          <w:rFonts w:cs="Arial"/>
          <w:kern w:val="1"/>
          <w:lang w:val="ru-RU"/>
        </w:rPr>
        <w:t>) толщина образца и информация об обработке поверхности в местах контакта образца с электродами (если проводилась);</w:t>
      </w:r>
    </w:p>
    <w:p w14:paraId="6CE5F407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t>e</w:t>
      </w:r>
      <w:r w:rsidRPr="0010371A">
        <w:rPr>
          <w:rFonts w:cs="Arial"/>
          <w:kern w:val="1"/>
          <w:lang w:val="ru-RU"/>
        </w:rPr>
        <w:t>) условия и время хранения образца, если отличаются от заданных;</w:t>
      </w:r>
    </w:p>
    <w:p w14:paraId="4CCF91F3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t>f</w:t>
      </w:r>
      <w:r w:rsidRPr="0010371A">
        <w:rPr>
          <w:rFonts w:cs="Arial"/>
          <w:kern w:val="1"/>
          <w:lang w:val="ru-RU"/>
        </w:rPr>
        <w:t>) характеристики измерительного прибора;</w:t>
      </w:r>
    </w:p>
    <w:p w14:paraId="521EF636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t>g</w:t>
      </w:r>
      <w:r w:rsidRPr="0010371A">
        <w:rPr>
          <w:rFonts w:cs="Arial"/>
          <w:kern w:val="1"/>
          <w:lang w:val="ru-RU"/>
        </w:rPr>
        <w:t>) размеры электрода и образца, если отличаются от заданных;</w:t>
      </w:r>
    </w:p>
    <w:p w14:paraId="08D854C8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t>h</w:t>
      </w:r>
      <w:r w:rsidRPr="0010371A">
        <w:rPr>
          <w:rFonts w:cs="Arial"/>
          <w:kern w:val="1"/>
          <w:lang w:val="ru-RU"/>
        </w:rPr>
        <w:t>) значения температуры и относительной влажности во время испытания;</w:t>
      </w:r>
    </w:p>
    <w:p w14:paraId="6E3923FE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proofErr w:type="spellStart"/>
      <w:r w:rsidRPr="0010371A">
        <w:rPr>
          <w:rFonts w:cs="Arial"/>
          <w:kern w:val="1"/>
        </w:rPr>
        <w:lastRenderedPageBreak/>
        <w:t>i</w:t>
      </w:r>
      <w:proofErr w:type="spellEnd"/>
      <w:r w:rsidRPr="0010371A">
        <w:rPr>
          <w:rFonts w:cs="Arial"/>
          <w:kern w:val="1"/>
          <w:lang w:val="ru-RU"/>
        </w:rPr>
        <w:t>) значение испытательного напряжения;</w:t>
      </w:r>
    </w:p>
    <w:p w14:paraId="2126AEFA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t>j</w:t>
      </w:r>
      <w:r w:rsidRPr="0010371A">
        <w:rPr>
          <w:rFonts w:cs="Arial"/>
          <w:kern w:val="1"/>
          <w:lang w:val="ru-RU"/>
        </w:rPr>
        <w:t>) частота испытательного напряжения;</w:t>
      </w:r>
    </w:p>
    <w:p w14:paraId="64136F48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t>k</w:t>
      </w:r>
      <w:r w:rsidRPr="0010371A">
        <w:rPr>
          <w:rFonts w:cs="Arial"/>
          <w:kern w:val="1"/>
          <w:lang w:val="ru-RU"/>
        </w:rPr>
        <w:t xml:space="preserve">) значения относительной диэлектрической проницаемости </w:t>
      </w:r>
      <w:r w:rsidRPr="00982962">
        <w:rPr>
          <w:rFonts w:cs="Arial"/>
          <w:kern w:val="1"/>
        </w:rPr>
        <w:sym w:font="Symbol" w:char="F065"/>
      </w:r>
      <w:r w:rsidRPr="00982962">
        <w:rPr>
          <w:rFonts w:cs="Arial"/>
          <w:i/>
          <w:kern w:val="24"/>
          <w:vertAlign w:val="subscript"/>
        </w:rPr>
        <w:t>r</w:t>
      </w:r>
      <w:r w:rsidRPr="00982962">
        <w:rPr>
          <w:rFonts w:cs="Arial"/>
          <w:kern w:val="1"/>
          <w:lang w:val="ru-RU"/>
        </w:rPr>
        <w:t xml:space="preserve"> (среднеарифметическое</w:t>
      </w:r>
      <w:r w:rsidRPr="0010371A">
        <w:rPr>
          <w:rFonts w:cs="Arial"/>
          <w:kern w:val="1"/>
          <w:lang w:val="ru-RU"/>
        </w:rPr>
        <w:t xml:space="preserve"> значение, отдельные значения);</w:t>
      </w:r>
    </w:p>
    <w:p w14:paraId="58A0FB6A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t>l</w:t>
      </w:r>
      <w:r w:rsidRPr="0010371A">
        <w:rPr>
          <w:rFonts w:cs="Arial"/>
          <w:kern w:val="1"/>
          <w:lang w:val="ru-RU"/>
        </w:rPr>
        <w:t xml:space="preserve">) тангенс угла диэлектрических потерь </w:t>
      </w:r>
      <w:proofErr w:type="spellStart"/>
      <w:r w:rsidRPr="0010371A">
        <w:rPr>
          <w:rFonts w:cs="Arial"/>
          <w:kern w:val="1"/>
        </w:rPr>
        <w:t>tg</w:t>
      </w:r>
      <w:proofErr w:type="spellEnd"/>
      <w:r w:rsidRPr="0010371A">
        <w:rPr>
          <w:rFonts w:cs="Arial"/>
          <w:kern w:val="1"/>
        </w:rPr>
        <w:sym w:font="Symbol" w:char="F064"/>
      </w:r>
      <w:r w:rsidRPr="0010371A">
        <w:rPr>
          <w:rFonts w:cs="Arial"/>
          <w:kern w:val="1"/>
          <w:lang w:val="ru-RU"/>
        </w:rPr>
        <w:t xml:space="preserve"> (среднеарифметическое значение, отдельные значения);</w:t>
      </w:r>
    </w:p>
    <w:p w14:paraId="32D9FEAE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t>m</w:t>
      </w:r>
      <w:r w:rsidRPr="0010371A">
        <w:rPr>
          <w:rFonts w:cs="Arial"/>
          <w:kern w:val="1"/>
          <w:lang w:val="ru-RU"/>
        </w:rPr>
        <w:t>) дата проведения испытания;</w:t>
      </w:r>
    </w:p>
    <w:p w14:paraId="700C25A3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</w:rPr>
        <w:t>n</w:t>
      </w:r>
      <w:r w:rsidRPr="0010371A">
        <w:rPr>
          <w:rFonts w:cs="Arial"/>
          <w:kern w:val="1"/>
          <w:lang w:val="ru-RU"/>
        </w:rPr>
        <w:t>) особенности, замеченные во время испытания.</w:t>
      </w:r>
    </w:p>
    <w:p w14:paraId="1D0CC28C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10371A">
        <w:rPr>
          <w:rFonts w:cs="Arial"/>
          <w:b/>
          <w:lang w:val="ru-RU"/>
        </w:rPr>
        <w:t>6.3 Сопротивление изоляции после выдержки в воде</w:t>
      </w:r>
    </w:p>
    <w:p w14:paraId="0D9030BB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>6.3.1 Основные положения</w:t>
      </w:r>
    </w:p>
    <w:p w14:paraId="6FAA2E6D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 xml:space="preserve">Сопротивление изоляции определяют </w:t>
      </w:r>
      <w:r w:rsidRPr="0010371A">
        <w:rPr>
          <w:rFonts w:cs="Arial"/>
          <w:kern w:val="1"/>
        </w:rPr>
        <w:t>c</w:t>
      </w:r>
      <w:r w:rsidRPr="0010371A">
        <w:rPr>
          <w:rFonts w:cs="Arial"/>
          <w:kern w:val="1"/>
          <w:lang w:val="ru-RU"/>
        </w:rPr>
        <w:t xml:space="preserve"> использованием электродов в форме конических штифтов по МЭК 60167 с </w:t>
      </w:r>
      <w:proofErr w:type="spellStart"/>
      <w:r w:rsidRPr="0010371A">
        <w:rPr>
          <w:rFonts w:cs="Arial"/>
          <w:kern w:val="1"/>
          <w:lang w:val="ru-RU"/>
        </w:rPr>
        <w:t>учетом</w:t>
      </w:r>
      <w:proofErr w:type="spellEnd"/>
      <w:r w:rsidRPr="0010371A">
        <w:rPr>
          <w:rFonts w:cs="Arial"/>
          <w:kern w:val="1"/>
          <w:lang w:val="ru-RU"/>
        </w:rPr>
        <w:t xml:space="preserve"> изменений и дополнений, изложенных ниже. Испытание применимо только для листов номинальной толщиной до </w:t>
      </w:r>
      <w:smartTag w:uri="urn:schemas-microsoft-com:office:smarttags" w:element="metricconverter">
        <w:smartTagPr>
          <w:attr w:name="ProductID" w:val="25 мм"/>
        </w:smartTagPr>
        <w:r w:rsidRPr="0010371A">
          <w:rPr>
            <w:rFonts w:cs="Arial"/>
            <w:kern w:val="1"/>
            <w:lang w:val="ru-RU"/>
          </w:rPr>
          <w:t>25 мм</w:t>
        </w:r>
      </w:smartTag>
      <w:r w:rsidRPr="0010371A">
        <w:rPr>
          <w:rFonts w:cs="Arial"/>
          <w:kern w:val="1"/>
          <w:lang w:val="ru-RU"/>
        </w:rPr>
        <w:t xml:space="preserve"> включительно.</w:t>
      </w:r>
    </w:p>
    <w:p w14:paraId="6EC40A26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10371A">
        <w:rPr>
          <w:rFonts w:cs="Arial"/>
          <w:b/>
          <w:lang w:val="ru-RU"/>
        </w:rPr>
        <w:t>6.3.2 Требования к образцам</w:t>
      </w:r>
    </w:p>
    <w:p w14:paraId="71C64C10" w14:textId="77777777" w:rsidR="00E33C1C" w:rsidRPr="0010371A" w:rsidRDefault="00E33C1C" w:rsidP="002C428F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245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Размеры образцов, вырезанны</w:t>
      </w:r>
      <w:r w:rsidR="002C428F" w:rsidRPr="0010371A">
        <w:rPr>
          <w:rFonts w:cs="Arial"/>
          <w:kern w:val="1"/>
          <w:lang w:val="ru-RU"/>
        </w:rPr>
        <w:t xml:space="preserve">х </w:t>
      </w:r>
      <w:r w:rsidRPr="000F13F6">
        <w:rPr>
          <w:rFonts w:cs="Arial"/>
          <w:kern w:val="1"/>
          <w:lang w:val="ru-RU"/>
        </w:rPr>
        <w:t>из листа, указаны в МЭК 60167.</w:t>
      </w:r>
      <w:r w:rsidRPr="0010371A">
        <w:rPr>
          <w:rFonts w:cs="Arial"/>
          <w:kern w:val="1"/>
          <w:lang w:val="ru-RU"/>
        </w:rPr>
        <w:t xml:space="preserve"> Материал испытывают по основным осям каждого направления, параллельного сторонам листа. В каждом направлении испытывают два образца. Толщина образца должна совпадать с толщиной листа.</w:t>
      </w:r>
    </w:p>
    <w:p w14:paraId="5F60F02E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10371A">
        <w:rPr>
          <w:rFonts w:cs="Arial"/>
          <w:b/>
          <w:lang w:val="ru-RU"/>
        </w:rPr>
        <w:t>6.3.3 Метод испытания</w:t>
      </w:r>
    </w:p>
    <w:p w14:paraId="24EB03FB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 xml:space="preserve">Образцы высушивают в печи при температуре 50 </w:t>
      </w:r>
      <w:r w:rsidRPr="0010371A">
        <w:rPr>
          <w:rFonts w:cs="Arial"/>
          <w:kern w:val="1"/>
        </w:rPr>
        <w:sym w:font="Symbol" w:char="F0B0"/>
      </w:r>
      <w:r w:rsidRPr="0010371A">
        <w:rPr>
          <w:rFonts w:cs="Arial"/>
          <w:kern w:val="1"/>
          <w:lang w:val="ru-RU"/>
        </w:rPr>
        <w:t xml:space="preserve">С ±2 К в течение (24±1) ч, а затем погружают в дистиллированную или </w:t>
      </w:r>
      <w:proofErr w:type="spellStart"/>
      <w:r w:rsidRPr="0010371A">
        <w:rPr>
          <w:rFonts w:cs="Arial"/>
          <w:kern w:val="1"/>
          <w:lang w:val="ru-RU"/>
        </w:rPr>
        <w:t>деионизированную</w:t>
      </w:r>
      <w:proofErr w:type="spellEnd"/>
      <w:r w:rsidRPr="0010371A">
        <w:rPr>
          <w:rFonts w:cs="Arial"/>
          <w:kern w:val="1"/>
          <w:lang w:val="ru-RU"/>
        </w:rPr>
        <w:t xml:space="preserve"> воду на (24±1) ч</w:t>
      </w:r>
      <w:r w:rsidRPr="00BC0187">
        <w:rPr>
          <w:rFonts w:cs="Arial"/>
          <w:kern w:val="1"/>
          <w:lang w:val="ru-RU"/>
        </w:rPr>
        <w:t xml:space="preserve"> </w:t>
      </w:r>
      <w:r w:rsidRPr="0010371A">
        <w:rPr>
          <w:rFonts w:cs="Arial"/>
          <w:kern w:val="1"/>
          <w:lang w:val="ru-RU"/>
        </w:rPr>
        <w:t xml:space="preserve">при температуре 23 </w:t>
      </w:r>
      <w:r w:rsidRPr="0010371A">
        <w:rPr>
          <w:rFonts w:cs="Arial"/>
          <w:kern w:val="1"/>
        </w:rPr>
        <w:sym w:font="Symbol" w:char="F0B0"/>
      </w:r>
      <w:r w:rsidRPr="0010371A">
        <w:rPr>
          <w:rFonts w:cs="Arial"/>
          <w:kern w:val="1"/>
          <w:lang w:val="ru-RU"/>
        </w:rPr>
        <w:t xml:space="preserve">С ±2 К. По истечении этого времени извлекают образцы из воды, удаляют с поверхности воду впитывающей чистой сухой тканью или фильтровальной бумагой и </w:t>
      </w:r>
      <w:r w:rsidR="002C428F" w:rsidRPr="00C16841">
        <w:rPr>
          <w:rFonts w:cs="Arial"/>
          <w:kern w:val="1"/>
          <w:lang w:val="ru-RU"/>
        </w:rPr>
        <w:t>устанавливают электроды</w:t>
      </w:r>
      <w:r w:rsidRPr="0010371A">
        <w:rPr>
          <w:rFonts w:cs="Arial"/>
          <w:kern w:val="1"/>
          <w:lang w:val="ru-RU"/>
        </w:rPr>
        <w:t xml:space="preserve">. Измеряют сопротивление изоляции при 25 </w:t>
      </w:r>
      <w:r w:rsidRPr="0010371A">
        <w:rPr>
          <w:rFonts w:cs="Arial"/>
          <w:kern w:val="1"/>
        </w:rPr>
        <w:sym w:font="Symbol" w:char="F0B0"/>
      </w:r>
      <w:r w:rsidRPr="0010371A">
        <w:rPr>
          <w:rFonts w:cs="Arial"/>
          <w:kern w:val="1"/>
          <w:lang w:val="ru-RU"/>
        </w:rPr>
        <w:t>С ±10 К в атмосфере с относительной влажностью не более 75 %. Каждое измерение выполняют в течение 1,5−2 мин после извлечения из воды.</w:t>
      </w:r>
    </w:p>
    <w:p w14:paraId="670483E8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Допускаются другие способы сушки при условии, что они не влияют на результат измерения (например, сушка в течение 1 ч ±5 мин при температуре 105</w:t>
      </w:r>
      <w:r w:rsidRPr="0010371A">
        <w:rPr>
          <w:rFonts w:cs="Arial"/>
          <w:kern w:val="2"/>
          <w:lang w:val="ru-RU"/>
        </w:rPr>
        <w:t> </w:t>
      </w:r>
      <w:r w:rsidRPr="0010371A">
        <w:rPr>
          <w:rFonts w:cs="Arial"/>
          <w:kern w:val="1"/>
        </w:rPr>
        <w:sym w:font="Symbol" w:char="F0B0"/>
      </w:r>
      <w:r w:rsidRPr="0010371A">
        <w:rPr>
          <w:rFonts w:cs="Arial"/>
          <w:kern w:val="1"/>
          <w:lang w:val="ru-RU"/>
        </w:rPr>
        <w:t>С</w:t>
      </w:r>
      <w:r w:rsidRPr="0010371A">
        <w:rPr>
          <w:rFonts w:cs="Arial"/>
          <w:kern w:val="2"/>
          <w:lang w:val="ru-RU"/>
        </w:rPr>
        <w:t> </w:t>
      </w:r>
      <w:r w:rsidRPr="0010371A">
        <w:rPr>
          <w:rFonts w:cs="Arial"/>
          <w:kern w:val="1"/>
          <w:lang w:val="ru-RU"/>
        </w:rPr>
        <w:t>±5 К). В случае разногласий используют основной метод.</w:t>
      </w:r>
    </w:p>
    <w:p w14:paraId="33453F50" w14:textId="77777777" w:rsidR="00E33C1C" w:rsidRPr="004A153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 xml:space="preserve">6.3.4 </w:t>
      </w:r>
      <w:r w:rsidRPr="0010371A">
        <w:rPr>
          <w:rFonts w:cs="Arial"/>
          <w:b/>
          <w:lang w:val="ru-RU"/>
        </w:rPr>
        <w:t>Представление результатов</w:t>
      </w:r>
    </w:p>
    <w:p w14:paraId="029AA659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 xml:space="preserve">Рассчитывают среднеарифметическое значение измеренных величин в каждом направлении и выбирают меньшее значение </w:t>
      </w:r>
      <w:r w:rsidR="00585C5F" w:rsidRPr="00C16841">
        <w:rPr>
          <w:rFonts w:cs="Arial"/>
          <w:kern w:val="1"/>
          <w:lang w:val="ru-RU"/>
        </w:rPr>
        <w:t>в качестве результата испытания</w:t>
      </w:r>
      <w:r w:rsidRPr="0010371A">
        <w:rPr>
          <w:rFonts w:cs="Arial"/>
          <w:kern w:val="1"/>
          <w:lang w:val="ru-RU"/>
        </w:rPr>
        <w:t>. Значения представляют в МОм</w:t>
      </w:r>
    </w:p>
    <w:p w14:paraId="01EC6659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10371A">
        <w:rPr>
          <w:rFonts w:cs="Arial"/>
          <w:b/>
          <w:lang w:val="ru-RU"/>
        </w:rPr>
        <w:t>6.4 Сравнительный и контрольный индекс</w:t>
      </w:r>
      <w:r w:rsidR="004075B2" w:rsidRPr="0010371A">
        <w:rPr>
          <w:rFonts w:cs="Arial"/>
          <w:b/>
          <w:lang w:val="ru-RU"/>
        </w:rPr>
        <w:t>ы</w:t>
      </w:r>
      <w:r w:rsidRPr="0010371A">
        <w:rPr>
          <w:rFonts w:cs="Arial"/>
          <w:b/>
          <w:lang w:val="ru-RU"/>
        </w:rPr>
        <w:t xml:space="preserve"> трекингостойкости</w:t>
      </w:r>
    </w:p>
    <w:p w14:paraId="651F18C8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>6.4.1 Основные положения</w:t>
      </w:r>
    </w:p>
    <w:p w14:paraId="7506A72F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Испытания проводят по МЭК 60112.</w:t>
      </w:r>
    </w:p>
    <w:p w14:paraId="1B48BC46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10371A">
        <w:rPr>
          <w:rFonts w:cs="Arial"/>
          <w:b/>
          <w:lang w:val="ru-RU"/>
        </w:rPr>
        <w:t>6.4.2 Требования к образцам</w:t>
      </w:r>
    </w:p>
    <w:p w14:paraId="506B8931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 xml:space="preserve">Образцы размерами не менее 15×15 мм вырезают из листа толщиной не менее 3 мм. </w:t>
      </w:r>
      <w:r w:rsidR="00585C5F" w:rsidRPr="00C16841">
        <w:rPr>
          <w:rFonts w:cs="Arial"/>
          <w:kern w:val="1"/>
          <w:lang w:val="ru-RU"/>
        </w:rPr>
        <w:t xml:space="preserve">Если толщина </w:t>
      </w:r>
      <w:r w:rsidR="00181112" w:rsidRPr="00C16841">
        <w:rPr>
          <w:rFonts w:cs="Arial"/>
          <w:kern w:val="1"/>
          <w:lang w:val="ru-RU"/>
        </w:rPr>
        <w:t>листа</w:t>
      </w:r>
      <w:r w:rsidR="00585C5F" w:rsidRPr="00C16841">
        <w:rPr>
          <w:rFonts w:cs="Arial"/>
          <w:kern w:val="1"/>
          <w:lang w:val="ru-RU"/>
        </w:rPr>
        <w:t xml:space="preserve"> менее 3 мм, то используют стопку высотой не менее 3 мм из двух и более образцов</w:t>
      </w:r>
      <w:r w:rsidR="00585C5F" w:rsidRPr="0010371A">
        <w:rPr>
          <w:rFonts w:cs="Arial"/>
          <w:kern w:val="1"/>
          <w:lang w:val="ru-RU"/>
        </w:rPr>
        <w:t xml:space="preserve">. </w:t>
      </w:r>
    </w:p>
    <w:p w14:paraId="487B0CBE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>6.4.3 Метод испытания</w:t>
      </w:r>
    </w:p>
    <w:p w14:paraId="33A4BD1A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Сравнительный и контрольный индекс</w:t>
      </w:r>
      <w:r w:rsidR="004075B2" w:rsidRPr="0010371A">
        <w:rPr>
          <w:rFonts w:cs="Arial"/>
          <w:kern w:val="1"/>
          <w:lang w:val="ru-RU"/>
        </w:rPr>
        <w:t>ы</w:t>
      </w:r>
      <w:r w:rsidRPr="0010371A">
        <w:rPr>
          <w:rFonts w:cs="Arial"/>
          <w:kern w:val="1"/>
          <w:lang w:val="ru-RU"/>
        </w:rPr>
        <w:t xml:space="preserve"> трекингостойкости определяют по МЭК 60112 с использованием испытательного раствора А.</w:t>
      </w:r>
    </w:p>
    <w:p w14:paraId="51F74D62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 xml:space="preserve">6.4.4 </w:t>
      </w:r>
      <w:r w:rsidRPr="0010371A">
        <w:rPr>
          <w:rFonts w:cs="Arial"/>
          <w:b/>
          <w:lang w:val="ru-RU"/>
        </w:rPr>
        <w:t>Представление результатов</w:t>
      </w:r>
    </w:p>
    <w:p w14:paraId="1760989F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Указывают, выдержал ли материал испытание при испытательном напряжении по МЭК 60112, величину сравнительного индекса трекингостойкости, а также толщину испытанных образцов.</w:t>
      </w:r>
    </w:p>
    <w:p w14:paraId="6FCBD471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 xml:space="preserve">6.5 </w:t>
      </w:r>
      <w:r w:rsidRPr="0010371A">
        <w:rPr>
          <w:rFonts w:cs="Arial"/>
          <w:b/>
          <w:lang w:val="ru-RU"/>
        </w:rPr>
        <w:t>Трекингостойкость и эрозионная стойкость</w:t>
      </w:r>
    </w:p>
    <w:p w14:paraId="79A1D43B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>6.5.1 Основные положения</w:t>
      </w:r>
    </w:p>
    <w:p w14:paraId="5057CBE6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Испытания проводят по МЭК 60587.</w:t>
      </w:r>
    </w:p>
    <w:p w14:paraId="5336291F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10371A">
        <w:rPr>
          <w:rFonts w:cs="Arial"/>
          <w:b/>
          <w:lang w:val="ru-RU"/>
        </w:rPr>
        <w:t>6.5.2 Требования к образцам</w:t>
      </w:r>
    </w:p>
    <w:p w14:paraId="5FD459AF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lastRenderedPageBreak/>
        <w:t>Образцы размерами 50×120 мм вырезают из листа.</w:t>
      </w:r>
    </w:p>
    <w:p w14:paraId="70817D17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>6.5.3 Проведение испытаний</w:t>
      </w:r>
    </w:p>
    <w:p w14:paraId="32A8D87D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Эрозионную стойкость и трекингостойкость определяют по МЭК 60587 мето</w:t>
      </w:r>
      <w:r w:rsidR="00181112" w:rsidRPr="0010371A">
        <w:rPr>
          <w:rFonts w:cs="Arial"/>
          <w:kern w:val="1"/>
          <w:lang w:val="ru-RU"/>
        </w:rPr>
        <w:t>до</w:t>
      </w:r>
      <w:r w:rsidRPr="0010371A">
        <w:rPr>
          <w:rFonts w:cs="Arial"/>
          <w:kern w:val="1"/>
          <w:lang w:val="ru-RU"/>
        </w:rPr>
        <w:t>м, указанным в соответствующем листе МЭК 60893-3.</w:t>
      </w:r>
    </w:p>
    <w:p w14:paraId="1285F414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 xml:space="preserve">6.5.4 </w:t>
      </w:r>
      <w:r w:rsidRPr="0010371A">
        <w:rPr>
          <w:rFonts w:cs="Arial"/>
          <w:b/>
          <w:lang w:val="ru-RU"/>
        </w:rPr>
        <w:t>Представление результатов</w:t>
      </w:r>
    </w:p>
    <w:p w14:paraId="37F14D60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Указывают, выдержал ли материал испытание при испытательном напряжении по МЭК 60587, а также толщину образцов.</w:t>
      </w:r>
    </w:p>
    <w:p w14:paraId="3F3238DD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szCs w:val="24"/>
          <w:lang w:val="ru-RU"/>
        </w:rPr>
      </w:pPr>
      <w:r w:rsidRPr="0010371A">
        <w:rPr>
          <w:rFonts w:cs="Arial"/>
          <w:b/>
          <w:kern w:val="1"/>
          <w:szCs w:val="24"/>
          <w:lang w:val="ru-RU"/>
        </w:rPr>
        <w:t>7 Термические испытания</w:t>
      </w:r>
    </w:p>
    <w:p w14:paraId="04BC39B9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>7.1 Нагревостойкость</w:t>
      </w:r>
    </w:p>
    <w:p w14:paraId="43FF33F7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>7.1.1 Основные положения</w:t>
      </w:r>
    </w:p>
    <w:p w14:paraId="307968B1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 xml:space="preserve">Нагревостойкость определяют по МЭК 60216-1 с </w:t>
      </w:r>
      <w:proofErr w:type="spellStart"/>
      <w:r w:rsidRPr="0010371A">
        <w:rPr>
          <w:rFonts w:cs="Arial"/>
          <w:kern w:val="1"/>
          <w:lang w:val="ru-RU"/>
        </w:rPr>
        <w:t>учетом</w:t>
      </w:r>
      <w:proofErr w:type="spellEnd"/>
      <w:r w:rsidRPr="0010371A">
        <w:rPr>
          <w:rFonts w:cs="Arial"/>
          <w:kern w:val="1"/>
          <w:lang w:val="ru-RU"/>
        </w:rPr>
        <w:t xml:space="preserve"> соответствующих требований ИСО 178.</w:t>
      </w:r>
    </w:p>
    <w:p w14:paraId="3CB21F99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10371A">
        <w:rPr>
          <w:rFonts w:cs="Arial"/>
          <w:b/>
          <w:lang w:val="ru-RU"/>
        </w:rPr>
        <w:t>7.1.2 Требования к образцам</w:t>
      </w:r>
    </w:p>
    <w:p w14:paraId="18730D7F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Размеры образцов указаны в 5.1.2.</w:t>
      </w:r>
    </w:p>
    <w:p w14:paraId="10D97D9B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BC0187">
        <w:rPr>
          <w:rFonts w:cs="Arial"/>
          <w:b/>
          <w:lang w:val="ru-RU"/>
        </w:rPr>
        <w:t>7.1.3 Метод испытания</w:t>
      </w:r>
    </w:p>
    <w:p w14:paraId="02B46D31" w14:textId="77777777" w:rsidR="00204540" w:rsidRPr="0010371A" w:rsidRDefault="00DC70F9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 xml:space="preserve">Процесс старения проводят по МЭК 60216-1 (5.5 и 5.6). Если не указано иное, то при определении нагревостойкости </w:t>
      </w:r>
      <w:r w:rsidR="00204540" w:rsidRPr="0010371A">
        <w:rPr>
          <w:rFonts w:cs="Arial"/>
          <w:kern w:val="1"/>
          <w:lang w:val="ru-RU"/>
        </w:rPr>
        <w:t>в качестве определяющей характеристики используют прочность при изгибе (см. 5.1), а за критерий конечной точки принимают 50 % снижения от начальной величины. Испытания проводят при температуре 23</w:t>
      </w:r>
      <w:r w:rsidR="00204540" w:rsidRPr="0010371A">
        <w:rPr>
          <w:rFonts w:cs="Arial"/>
          <w:kern w:val="2"/>
          <w:lang w:val="ru-RU"/>
        </w:rPr>
        <w:t> </w:t>
      </w:r>
      <w:r w:rsidR="00204540" w:rsidRPr="0010371A">
        <w:rPr>
          <w:rFonts w:cs="Arial"/>
          <w:kern w:val="1"/>
        </w:rPr>
        <w:sym w:font="Symbol" w:char="F0B0"/>
      </w:r>
      <w:r w:rsidR="00204540" w:rsidRPr="0010371A">
        <w:rPr>
          <w:rFonts w:cs="Arial"/>
          <w:kern w:val="1"/>
          <w:lang w:val="ru-RU"/>
        </w:rPr>
        <w:t>С ±5 К.</w:t>
      </w:r>
    </w:p>
    <w:p w14:paraId="5ECDA805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 xml:space="preserve">7.1.4 </w:t>
      </w:r>
      <w:r w:rsidRPr="0010371A">
        <w:rPr>
          <w:rFonts w:cs="Arial"/>
          <w:b/>
          <w:lang w:val="ru-RU"/>
        </w:rPr>
        <w:t>Представление результатов</w:t>
      </w:r>
    </w:p>
    <w:p w14:paraId="12B3C301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Нагревостойкость выражают по МЭК 60216-1 (6.2) с указанием температурного индекса при 20000 ч.</w:t>
      </w:r>
    </w:p>
    <w:p w14:paraId="154CB929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>7.2 Воспламеняемость</w:t>
      </w:r>
    </w:p>
    <w:p w14:paraId="3B680B6C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>7.2.1 Основные положения</w:t>
      </w:r>
    </w:p>
    <w:p w14:paraId="218B0A8C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spacing w:val="-6"/>
          <w:kern w:val="24"/>
          <w:szCs w:val="24"/>
          <w:lang w:val="ru-RU"/>
        </w:rPr>
      </w:pPr>
      <w:r w:rsidRPr="0010371A">
        <w:rPr>
          <w:rFonts w:cs="Arial"/>
          <w:kern w:val="1"/>
          <w:lang w:val="ru-RU"/>
        </w:rPr>
        <w:t xml:space="preserve">Воспламеняемость определяют одним из методов </w:t>
      </w:r>
      <w:r w:rsidRPr="0010371A">
        <w:rPr>
          <w:rFonts w:cs="Arial"/>
          <w:spacing w:val="-6"/>
          <w:kern w:val="24"/>
          <w:szCs w:val="24"/>
          <w:lang w:val="ru-RU"/>
        </w:rPr>
        <w:t>МЭК 60695-11-10, как указано в соответствующей части МЭК 60893-3.</w:t>
      </w:r>
    </w:p>
    <w:p w14:paraId="6E206E4E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10371A">
        <w:rPr>
          <w:rFonts w:cs="Arial"/>
          <w:b/>
          <w:lang w:val="ru-RU"/>
        </w:rPr>
        <w:t>7.2.2 Требования к образцам</w:t>
      </w:r>
    </w:p>
    <w:p w14:paraId="6D34912E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Размеры образцов указаны в МЭК 60695-11-10. Образцы не должны содержать пыли или загрязнений.</w:t>
      </w:r>
    </w:p>
    <w:p w14:paraId="14B292D1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10371A">
        <w:rPr>
          <w:rFonts w:cs="Arial"/>
          <w:b/>
          <w:lang w:val="ru-RU"/>
        </w:rPr>
        <w:t>7.2.3 Метод испытания</w:t>
      </w:r>
    </w:p>
    <w:p w14:paraId="21B70E34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Испытания проводят по соответствующим пунктам МЭК 60695-11-10.</w:t>
      </w:r>
    </w:p>
    <w:p w14:paraId="06A8B62A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 xml:space="preserve">7.2.4 </w:t>
      </w:r>
      <w:r w:rsidRPr="0010371A">
        <w:rPr>
          <w:rFonts w:cs="Arial"/>
          <w:b/>
          <w:lang w:val="ru-RU"/>
        </w:rPr>
        <w:t>Представление результатов</w:t>
      </w:r>
    </w:p>
    <w:p w14:paraId="1161117F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Класс присваивают по МЭК 60695-11-10.</w:t>
      </w:r>
      <w:r w:rsidRPr="00BC0187">
        <w:rPr>
          <w:rFonts w:cs="Arial"/>
          <w:kern w:val="1"/>
          <w:lang w:val="ru-RU"/>
        </w:rPr>
        <w:t xml:space="preserve"> </w:t>
      </w:r>
    </w:p>
    <w:p w14:paraId="53E8FD5E" w14:textId="77777777" w:rsidR="00E33C1C" w:rsidRPr="00D3544F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szCs w:val="24"/>
          <w:lang w:val="ru-RU"/>
        </w:rPr>
      </w:pPr>
      <w:r w:rsidRPr="00D3544F">
        <w:rPr>
          <w:rFonts w:cs="Arial"/>
          <w:b/>
          <w:kern w:val="1"/>
          <w:szCs w:val="24"/>
          <w:lang w:val="ru-RU"/>
        </w:rPr>
        <w:t>8 Другие испытания</w:t>
      </w:r>
    </w:p>
    <w:p w14:paraId="2C4CDCE3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b/>
          <w:kern w:val="1"/>
          <w:lang w:val="ru-RU"/>
        </w:rPr>
      </w:pPr>
      <w:r w:rsidRPr="00BC0187">
        <w:rPr>
          <w:rFonts w:cs="Arial"/>
          <w:b/>
          <w:kern w:val="1"/>
          <w:lang w:val="ru-RU"/>
        </w:rPr>
        <w:t>8.1 Плотность</w:t>
      </w:r>
    </w:p>
    <w:p w14:paraId="1BC2ACDC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BC0187">
        <w:rPr>
          <w:rFonts w:cs="Arial"/>
          <w:b/>
          <w:kern w:val="1"/>
          <w:lang w:val="ru-RU"/>
        </w:rPr>
        <w:t>8.1.1 Основные положения</w:t>
      </w:r>
    </w:p>
    <w:p w14:paraId="166E36D6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Для определения плотности используют следующий метод.</w:t>
      </w:r>
    </w:p>
    <w:p w14:paraId="1D3A6B16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10371A">
        <w:rPr>
          <w:rFonts w:cs="Arial"/>
          <w:b/>
          <w:lang w:val="ru-RU"/>
        </w:rPr>
        <w:t>8.1.2 Требования к образцам</w:t>
      </w:r>
    </w:p>
    <w:p w14:paraId="652AFF6F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Образцы из листа вырезают по ИСО 1183.</w:t>
      </w:r>
    </w:p>
    <w:p w14:paraId="3D963A5D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>8.1.3 Метод испытания</w:t>
      </w:r>
    </w:p>
    <w:p w14:paraId="4749D0FC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Плотность определяют методом А по ИСО 1183.</w:t>
      </w:r>
    </w:p>
    <w:p w14:paraId="75E32D28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 xml:space="preserve">8.1.4 </w:t>
      </w:r>
      <w:r w:rsidRPr="0010371A">
        <w:rPr>
          <w:rFonts w:cs="Arial"/>
          <w:b/>
          <w:lang w:val="ru-RU"/>
        </w:rPr>
        <w:t>Представление результатов</w:t>
      </w:r>
    </w:p>
    <w:p w14:paraId="27486107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Результаты выражают в г/см</w:t>
      </w:r>
      <w:r w:rsidRPr="0010371A">
        <w:rPr>
          <w:rFonts w:cs="Arial"/>
          <w:kern w:val="24"/>
          <w:vertAlign w:val="superscript"/>
          <w:lang w:val="ru-RU"/>
        </w:rPr>
        <w:t>3</w:t>
      </w:r>
      <w:r w:rsidRPr="0010371A">
        <w:rPr>
          <w:rFonts w:cs="Arial"/>
          <w:kern w:val="1"/>
          <w:lang w:val="ru-RU"/>
        </w:rPr>
        <w:t>.</w:t>
      </w:r>
    </w:p>
    <w:p w14:paraId="1EBF0902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>8.2 Водопоглощение</w:t>
      </w:r>
    </w:p>
    <w:p w14:paraId="21C965CC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>8.2.1 Основные положения</w:t>
      </w:r>
    </w:p>
    <w:p w14:paraId="4653154E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 xml:space="preserve">Водопоглощение </w:t>
      </w:r>
      <w:r w:rsidRPr="00C16841">
        <w:rPr>
          <w:rFonts w:cs="Arial"/>
          <w:kern w:val="1"/>
          <w:lang w:val="ru-RU"/>
        </w:rPr>
        <w:t>определяют методом 1 по ИСО 62 (6.2)</w:t>
      </w:r>
      <w:r w:rsidRPr="0010371A">
        <w:rPr>
          <w:rFonts w:cs="Arial"/>
          <w:kern w:val="1"/>
          <w:lang w:val="ru-RU"/>
        </w:rPr>
        <w:t xml:space="preserve"> с </w:t>
      </w:r>
      <w:proofErr w:type="spellStart"/>
      <w:r w:rsidRPr="0010371A">
        <w:rPr>
          <w:rFonts w:cs="Arial"/>
          <w:kern w:val="1"/>
          <w:lang w:val="ru-RU"/>
        </w:rPr>
        <w:t>учетом</w:t>
      </w:r>
      <w:proofErr w:type="spellEnd"/>
      <w:r w:rsidRPr="0010371A">
        <w:rPr>
          <w:rFonts w:cs="Arial"/>
          <w:kern w:val="1"/>
          <w:lang w:val="ru-RU"/>
        </w:rPr>
        <w:t xml:space="preserve"> изменений и дополнений, изложенных ниже.</w:t>
      </w:r>
    </w:p>
    <w:p w14:paraId="7C653523" w14:textId="77777777" w:rsidR="00E33C1C" w:rsidRPr="004A153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10371A">
        <w:rPr>
          <w:rFonts w:cs="Arial"/>
          <w:b/>
          <w:lang w:val="ru-RU"/>
        </w:rPr>
        <w:t>8.2.2 Требования к образцам</w:t>
      </w:r>
    </w:p>
    <w:p w14:paraId="51B47DD2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Испытывают три</w:t>
      </w:r>
      <w:r w:rsidR="00204540" w:rsidRPr="0010371A">
        <w:rPr>
          <w:rFonts w:cs="Arial"/>
          <w:kern w:val="1"/>
          <w:lang w:val="ru-RU"/>
        </w:rPr>
        <w:t xml:space="preserve"> квадратных</w:t>
      </w:r>
      <w:r w:rsidRPr="0010371A">
        <w:rPr>
          <w:rFonts w:cs="Arial"/>
          <w:kern w:val="1"/>
          <w:lang w:val="ru-RU"/>
        </w:rPr>
        <w:t xml:space="preserve"> образца </w:t>
      </w:r>
      <w:r w:rsidR="00204540" w:rsidRPr="0010371A">
        <w:rPr>
          <w:rFonts w:cs="Arial"/>
          <w:kern w:val="1"/>
          <w:lang w:val="ru-RU"/>
        </w:rPr>
        <w:t>размером</w:t>
      </w:r>
      <w:r w:rsidRPr="0010371A">
        <w:rPr>
          <w:rFonts w:cs="Arial"/>
          <w:kern w:val="1"/>
          <w:lang w:val="ru-RU"/>
        </w:rPr>
        <w:t xml:space="preserve"> (50±1)×(50±1) мм</w:t>
      </w:r>
      <w:r w:rsidR="008348F1" w:rsidRPr="0010371A">
        <w:rPr>
          <w:rFonts w:cs="Arial"/>
          <w:kern w:val="1"/>
          <w:lang w:val="ru-RU"/>
        </w:rPr>
        <w:t>.</w:t>
      </w:r>
      <w:r w:rsidRPr="0010371A">
        <w:rPr>
          <w:rFonts w:cs="Arial"/>
          <w:kern w:val="1"/>
          <w:lang w:val="ru-RU"/>
        </w:rPr>
        <w:t xml:space="preserve"> </w:t>
      </w:r>
      <w:r w:rsidR="008348F1" w:rsidRPr="0010371A">
        <w:rPr>
          <w:rFonts w:cs="Arial"/>
          <w:kern w:val="1"/>
          <w:lang w:val="ru-RU"/>
        </w:rPr>
        <w:t xml:space="preserve">Для листов толщиной более 25 мм </w:t>
      </w:r>
      <w:r w:rsidRPr="0010371A">
        <w:rPr>
          <w:rFonts w:cs="Arial"/>
          <w:kern w:val="1"/>
          <w:lang w:val="ru-RU"/>
        </w:rPr>
        <w:t>толщину образцов уменьшают до (22,5±0,3) мм машинной обработкой одной поверхности до состояния относительно гладкой полировки.</w:t>
      </w:r>
    </w:p>
    <w:p w14:paraId="144BAFBE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lang w:val="ru-RU"/>
        </w:rPr>
      </w:pPr>
      <w:r w:rsidRPr="0010371A">
        <w:rPr>
          <w:rFonts w:cs="Arial"/>
          <w:b/>
          <w:lang w:val="ru-RU"/>
        </w:rPr>
        <w:lastRenderedPageBreak/>
        <w:t>8.2.3 Метод испытания</w:t>
      </w:r>
    </w:p>
    <w:p w14:paraId="36A1C652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266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 xml:space="preserve">Испытание проводят по ИСО 62 (6.2) при температуре дистиллированной или </w:t>
      </w:r>
      <w:proofErr w:type="spellStart"/>
      <w:r w:rsidRPr="0010371A">
        <w:rPr>
          <w:rFonts w:cs="Arial"/>
          <w:kern w:val="1"/>
          <w:lang w:val="ru-RU"/>
        </w:rPr>
        <w:t>деионизированной</w:t>
      </w:r>
      <w:proofErr w:type="spellEnd"/>
      <w:r w:rsidRPr="0010371A">
        <w:rPr>
          <w:rFonts w:cs="Arial"/>
          <w:kern w:val="1"/>
          <w:lang w:val="ru-RU"/>
        </w:rPr>
        <w:t xml:space="preserve"> воды 23 </w:t>
      </w:r>
      <w:r w:rsidRPr="0010371A">
        <w:rPr>
          <w:rFonts w:cs="Arial"/>
          <w:kern w:val="1"/>
        </w:rPr>
        <w:sym w:font="Symbol" w:char="F0B0"/>
      </w:r>
      <w:r w:rsidRPr="0010371A">
        <w:rPr>
          <w:rFonts w:cs="Arial"/>
          <w:kern w:val="1"/>
          <w:lang w:val="ru-RU"/>
        </w:rPr>
        <w:t>С ±0,5 К.</w:t>
      </w:r>
    </w:p>
    <w:p w14:paraId="7741F766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outlineLvl w:val="0"/>
        <w:rPr>
          <w:rFonts w:cs="Arial"/>
          <w:b/>
          <w:kern w:val="1"/>
          <w:lang w:val="ru-RU"/>
        </w:rPr>
      </w:pPr>
      <w:r w:rsidRPr="0010371A">
        <w:rPr>
          <w:rFonts w:cs="Arial"/>
          <w:b/>
          <w:kern w:val="1"/>
          <w:lang w:val="ru-RU"/>
        </w:rPr>
        <w:t xml:space="preserve">8.2.4 </w:t>
      </w:r>
      <w:r w:rsidRPr="0010371A">
        <w:rPr>
          <w:rFonts w:cs="Arial"/>
          <w:b/>
          <w:lang w:val="ru-RU"/>
        </w:rPr>
        <w:t>Представление результатов</w:t>
      </w:r>
    </w:p>
    <w:p w14:paraId="38BD0C6D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10371A">
        <w:rPr>
          <w:rFonts w:cs="Arial"/>
          <w:kern w:val="1"/>
          <w:lang w:val="ru-RU"/>
        </w:rPr>
        <w:t>Результаты выражают в соответствии с ИСО 62, раздел 7, в миллиграммах. В качестве величины водопоглощения принимают среднеарифметическое значение</w:t>
      </w:r>
      <w:r w:rsidR="008348F1" w:rsidRPr="0010371A">
        <w:rPr>
          <w:rFonts w:cs="Arial"/>
          <w:kern w:val="1"/>
          <w:lang w:val="ru-RU"/>
        </w:rPr>
        <w:t xml:space="preserve"> </w:t>
      </w:r>
      <w:r w:rsidR="008348F1" w:rsidRPr="00C16841">
        <w:rPr>
          <w:rFonts w:cs="Arial"/>
          <w:kern w:val="1"/>
          <w:lang w:val="ru-RU"/>
        </w:rPr>
        <w:t>водопоглощения</w:t>
      </w:r>
      <w:r w:rsidRPr="00C16841">
        <w:rPr>
          <w:rFonts w:cs="Arial"/>
          <w:kern w:val="1"/>
          <w:lang w:val="ru-RU"/>
        </w:rPr>
        <w:t xml:space="preserve"> </w:t>
      </w:r>
      <w:proofErr w:type="spellStart"/>
      <w:r w:rsidRPr="00C16841">
        <w:rPr>
          <w:rFonts w:cs="Arial"/>
          <w:kern w:val="1"/>
          <w:lang w:val="ru-RU"/>
        </w:rPr>
        <w:t>трех</w:t>
      </w:r>
      <w:proofErr w:type="spellEnd"/>
      <w:r w:rsidRPr="00C16841">
        <w:rPr>
          <w:rFonts w:cs="Arial"/>
          <w:kern w:val="1"/>
          <w:lang w:val="ru-RU"/>
        </w:rPr>
        <w:t xml:space="preserve"> </w:t>
      </w:r>
      <w:r w:rsidR="008348F1" w:rsidRPr="00C16841">
        <w:rPr>
          <w:rFonts w:cs="Arial"/>
          <w:kern w:val="1"/>
          <w:lang w:val="ru-RU"/>
        </w:rPr>
        <w:t>образцов.</w:t>
      </w:r>
    </w:p>
    <w:p w14:paraId="47927B8D" w14:textId="77777777" w:rsidR="00E33C1C" w:rsidRPr="000C767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jc w:val="center"/>
        <w:outlineLvl w:val="0"/>
        <w:rPr>
          <w:rFonts w:cs="Arial"/>
          <w:kern w:val="1"/>
          <w:sz w:val="20"/>
          <w:lang w:val="ru-RU"/>
        </w:rPr>
      </w:pPr>
      <w:r w:rsidRPr="00BC0187">
        <w:rPr>
          <w:rFonts w:cs="Arial"/>
          <w:kern w:val="1"/>
          <w:lang w:val="ru-RU"/>
        </w:rPr>
        <w:br w:type="page"/>
      </w:r>
      <w:r w:rsidRPr="000C7671">
        <w:rPr>
          <w:rFonts w:cs="Arial"/>
          <w:b/>
          <w:kern w:val="1"/>
          <w:sz w:val="20"/>
          <w:lang w:val="ru-RU"/>
        </w:rPr>
        <w:lastRenderedPageBreak/>
        <w:t>Приложение А</w:t>
      </w:r>
    </w:p>
    <w:p w14:paraId="599AB4C6" w14:textId="77777777" w:rsidR="00E33C1C" w:rsidRPr="000C767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jc w:val="center"/>
        <w:outlineLvl w:val="0"/>
        <w:rPr>
          <w:rFonts w:cs="Arial"/>
          <w:b/>
          <w:kern w:val="1"/>
          <w:sz w:val="20"/>
          <w:lang w:val="ru-RU"/>
        </w:rPr>
      </w:pPr>
      <w:r w:rsidRPr="000C7671">
        <w:rPr>
          <w:rFonts w:cs="Arial"/>
          <w:b/>
          <w:kern w:val="1"/>
          <w:sz w:val="20"/>
          <w:lang w:val="ru-RU"/>
        </w:rPr>
        <w:t>(справочное)</w:t>
      </w:r>
    </w:p>
    <w:p w14:paraId="1F1606FE" w14:textId="3B9CE3AF" w:rsidR="00E33C1C" w:rsidRPr="00C1684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jc w:val="center"/>
        <w:outlineLvl w:val="0"/>
        <w:rPr>
          <w:rFonts w:cs="Arial"/>
          <w:b/>
          <w:color w:val="000000" w:themeColor="text1"/>
          <w:kern w:val="1"/>
          <w:sz w:val="20"/>
          <w:lang w:val="ru-RU"/>
        </w:rPr>
      </w:pPr>
      <w:r w:rsidRPr="0010371A">
        <w:rPr>
          <w:rFonts w:cs="Arial"/>
          <w:b/>
          <w:kern w:val="1"/>
          <w:sz w:val="20"/>
          <w:lang w:val="ru-RU"/>
        </w:rPr>
        <w:t xml:space="preserve">Методы представления </w:t>
      </w:r>
      <w:r w:rsidRPr="00C16841">
        <w:rPr>
          <w:rFonts w:cs="Arial"/>
          <w:b/>
          <w:color w:val="000000" w:themeColor="text1"/>
          <w:kern w:val="1"/>
          <w:sz w:val="20"/>
          <w:lang w:val="ru-RU"/>
        </w:rPr>
        <w:t xml:space="preserve">электрической </w:t>
      </w:r>
      <w:proofErr w:type="spellStart"/>
      <w:r w:rsidR="00C16841">
        <w:rPr>
          <w:rFonts w:cs="Arial"/>
          <w:b/>
          <w:color w:val="000000" w:themeColor="text1"/>
          <w:kern w:val="1"/>
          <w:sz w:val="20"/>
          <w:lang w:val="ru-RU"/>
        </w:rPr>
        <w:t>е</w:t>
      </w:r>
      <w:r w:rsidRPr="00C16841">
        <w:rPr>
          <w:rFonts w:cs="Arial"/>
          <w:b/>
          <w:color w:val="000000" w:themeColor="text1"/>
          <w:kern w:val="1"/>
          <w:sz w:val="20"/>
          <w:lang w:val="ru-RU"/>
        </w:rPr>
        <w:t>мкости</w:t>
      </w:r>
      <w:proofErr w:type="spellEnd"/>
    </w:p>
    <w:p w14:paraId="2B1709CE" w14:textId="77777777" w:rsidR="00392702" w:rsidRPr="0010371A" w:rsidRDefault="00392702" w:rsidP="00CB5AA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10371A">
        <w:rPr>
          <w:rFonts w:cs="Arial"/>
          <w:kern w:val="1"/>
          <w:sz w:val="20"/>
          <w:lang w:val="ru-RU"/>
        </w:rPr>
        <w:t>В разных устройствах конденсатор с ограниченными потерями может быть представл</w:t>
      </w:r>
      <w:r w:rsidR="00B10348" w:rsidRPr="0010371A">
        <w:rPr>
          <w:rFonts w:cs="Arial"/>
          <w:kern w:val="1"/>
          <w:sz w:val="20"/>
          <w:lang w:val="ru-RU"/>
        </w:rPr>
        <w:t>ен</w:t>
      </w:r>
      <w:r w:rsidRPr="0010371A">
        <w:rPr>
          <w:rFonts w:cs="Arial"/>
          <w:kern w:val="1"/>
          <w:sz w:val="20"/>
          <w:lang w:val="ru-RU"/>
        </w:rPr>
        <w:t xml:space="preserve"> одним из двух вари</w:t>
      </w:r>
      <w:r w:rsidR="00B10348" w:rsidRPr="0010371A">
        <w:rPr>
          <w:rFonts w:cs="Arial"/>
          <w:kern w:val="1"/>
          <w:sz w:val="20"/>
          <w:lang w:val="ru-RU"/>
        </w:rPr>
        <w:t>а</w:t>
      </w:r>
      <w:r w:rsidRPr="0010371A">
        <w:rPr>
          <w:rFonts w:cs="Arial"/>
          <w:kern w:val="1"/>
          <w:sz w:val="20"/>
          <w:lang w:val="ru-RU"/>
        </w:rPr>
        <w:t>нтов</w:t>
      </w:r>
      <w:r w:rsidR="00B10348" w:rsidRPr="0010371A">
        <w:rPr>
          <w:rFonts w:cs="Arial"/>
          <w:kern w:val="1"/>
          <w:sz w:val="20"/>
          <w:lang w:val="ru-RU"/>
        </w:rPr>
        <w:t xml:space="preserve">: либо в виде параллельно </w:t>
      </w:r>
      <w:proofErr w:type="spellStart"/>
      <w:r w:rsidR="00B10348" w:rsidRPr="0010371A">
        <w:rPr>
          <w:rFonts w:cs="Arial"/>
          <w:kern w:val="1"/>
          <w:sz w:val="20"/>
          <w:lang w:val="ru-RU"/>
        </w:rPr>
        <w:t>соединенной</w:t>
      </w:r>
      <w:proofErr w:type="spellEnd"/>
      <w:r w:rsidR="00B10348" w:rsidRPr="0010371A">
        <w:rPr>
          <w:rFonts w:cs="Arial"/>
          <w:kern w:val="1"/>
          <w:sz w:val="20"/>
          <w:lang w:val="ru-RU"/>
        </w:rPr>
        <w:t xml:space="preserve"> </w:t>
      </w:r>
      <w:proofErr w:type="spellStart"/>
      <w:r w:rsidR="00B10348" w:rsidRPr="0010371A">
        <w:rPr>
          <w:rFonts w:cs="Arial"/>
          <w:kern w:val="1"/>
          <w:sz w:val="20"/>
          <w:lang w:val="ru-RU"/>
        </w:rPr>
        <w:t>емкости</w:t>
      </w:r>
      <w:proofErr w:type="spellEnd"/>
      <w:r w:rsidR="00B10348" w:rsidRPr="0010371A">
        <w:rPr>
          <w:rFonts w:cs="Arial"/>
          <w:kern w:val="1"/>
          <w:sz w:val="20"/>
          <w:lang w:val="ru-RU"/>
        </w:rPr>
        <w:t xml:space="preserve"> без потерь </w:t>
      </w:r>
      <w:r w:rsidR="00B10348" w:rsidRPr="0010371A">
        <w:rPr>
          <w:rFonts w:cs="Arial"/>
          <w:i/>
          <w:kern w:val="1"/>
          <w:sz w:val="20"/>
          <w:lang w:val="ru-RU"/>
        </w:rPr>
        <w:t>С</w:t>
      </w:r>
      <w:r w:rsidR="00B10348" w:rsidRPr="0010371A">
        <w:rPr>
          <w:rFonts w:cs="Arial"/>
          <w:i/>
          <w:kern w:val="24"/>
          <w:sz w:val="20"/>
          <w:vertAlign w:val="subscript"/>
          <w:lang w:val="ru-RU"/>
        </w:rPr>
        <w:t>р</w:t>
      </w:r>
      <w:r w:rsidR="00B10348" w:rsidRPr="0010371A">
        <w:rPr>
          <w:rFonts w:cs="Arial"/>
          <w:kern w:val="1"/>
          <w:sz w:val="20"/>
          <w:lang w:val="ru-RU"/>
        </w:rPr>
        <w:t xml:space="preserve"> и активной проводимости </w:t>
      </w:r>
      <w:proofErr w:type="spellStart"/>
      <w:r w:rsidR="00B10348" w:rsidRPr="0010371A">
        <w:rPr>
          <w:rFonts w:cs="Arial"/>
          <w:i/>
          <w:kern w:val="1"/>
          <w:sz w:val="20"/>
        </w:rPr>
        <w:t>G</w:t>
      </w:r>
      <w:r w:rsidR="00B10348" w:rsidRPr="0010371A">
        <w:rPr>
          <w:rFonts w:cs="Arial"/>
          <w:i/>
          <w:kern w:val="24"/>
          <w:sz w:val="20"/>
          <w:vertAlign w:val="subscript"/>
        </w:rPr>
        <w:t>p</w:t>
      </w:r>
      <w:proofErr w:type="spellEnd"/>
      <w:r w:rsidR="00B10348" w:rsidRPr="0010371A">
        <w:rPr>
          <w:rFonts w:cs="Arial"/>
          <w:kern w:val="1"/>
          <w:sz w:val="20"/>
          <w:lang w:val="ru-RU"/>
        </w:rPr>
        <w:t xml:space="preserve">, либо в виде последовательного соединения </w:t>
      </w:r>
      <w:proofErr w:type="spellStart"/>
      <w:r w:rsidR="00B10348" w:rsidRPr="0010371A">
        <w:rPr>
          <w:rFonts w:cs="Arial"/>
          <w:kern w:val="1"/>
          <w:sz w:val="20"/>
          <w:lang w:val="ru-RU"/>
        </w:rPr>
        <w:t>емкости</w:t>
      </w:r>
      <w:proofErr w:type="spellEnd"/>
      <w:r w:rsidR="00B10348" w:rsidRPr="0010371A">
        <w:rPr>
          <w:rFonts w:cs="Arial"/>
          <w:kern w:val="1"/>
          <w:sz w:val="20"/>
          <w:lang w:val="ru-RU"/>
        </w:rPr>
        <w:t xml:space="preserve"> </w:t>
      </w:r>
      <w:r w:rsidR="00B10348" w:rsidRPr="0010371A">
        <w:rPr>
          <w:rFonts w:cs="Arial"/>
          <w:i/>
          <w:kern w:val="1"/>
          <w:sz w:val="20"/>
        </w:rPr>
        <w:t>C</w:t>
      </w:r>
      <w:r w:rsidR="00B10348" w:rsidRPr="0010371A">
        <w:rPr>
          <w:rFonts w:cs="Arial"/>
          <w:i/>
          <w:kern w:val="24"/>
          <w:sz w:val="20"/>
          <w:vertAlign w:val="subscript"/>
        </w:rPr>
        <w:t>s</w:t>
      </w:r>
      <w:r w:rsidR="00B10348" w:rsidRPr="0010371A">
        <w:rPr>
          <w:rFonts w:cs="Arial"/>
          <w:kern w:val="1"/>
          <w:sz w:val="20"/>
          <w:lang w:val="ru-RU"/>
        </w:rPr>
        <w:t xml:space="preserve"> и сопротивления </w:t>
      </w:r>
      <w:proofErr w:type="spellStart"/>
      <w:r w:rsidR="00B10348" w:rsidRPr="0010371A">
        <w:rPr>
          <w:rFonts w:cs="Arial"/>
          <w:i/>
          <w:kern w:val="1"/>
          <w:sz w:val="20"/>
        </w:rPr>
        <w:t>R</w:t>
      </w:r>
      <w:r w:rsidR="00B10348" w:rsidRPr="0010371A">
        <w:rPr>
          <w:rFonts w:cs="Arial"/>
          <w:i/>
          <w:kern w:val="24"/>
          <w:sz w:val="20"/>
          <w:vertAlign w:val="subscript"/>
        </w:rPr>
        <w:t>s</w:t>
      </w:r>
      <w:proofErr w:type="spellEnd"/>
      <w:r w:rsidR="00B10348" w:rsidRPr="0010371A">
        <w:rPr>
          <w:rFonts w:cs="Arial"/>
          <w:kern w:val="1"/>
          <w:sz w:val="20"/>
          <w:lang w:val="ru-RU"/>
        </w:rPr>
        <w:t>.</w:t>
      </w:r>
    </w:p>
    <w:p w14:paraId="2DDFDAE9" w14:textId="77777777" w:rsidR="00B10348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10371A">
        <w:rPr>
          <w:rFonts w:cs="Arial"/>
          <w:kern w:val="1"/>
          <w:sz w:val="20"/>
          <w:lang w:val="ru-RU"/>
        </w:rPr>
        <w:t>В настоящем стандарте использовано параллельное соединение, хотя оба варианта приемлемы</w:t>
      </w:r>
      <w:r w:rsidR="0010371A" w:rsidRPr="0010371A">
        <w:rPr>
          <w:rFonts w:cs="Arial"/>
          <w:kern w:val="1"/>
          <w:sz w:val="20"/>
          <w:lang w:val="ru-RU"/>
        </w:rPr>
        <w:t>.</w:t>
      </w:r>
    </w:p>
    <w:p w14:paraId="7FDDE386" w14:textId="77777777" w:rsidR="00B10348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</w:rPr>
      </w:pPr>
      <w:r w:rsidRPr="002F2FB5">
        <w:rPr>
          <w:rFonts w:cs="Arial"/>
          <w:kern w:val="1"/>
          <w:sz w:val="20"/>
          <w:lang w:val="ru-RU"/>
        </w:rPr>
        <w:t>Величина тангенса угла диэлектрических потерь</w:t>
      </w:r>
    </w:p>
    <w:p w14:paraId="7E6E856F" w14:textId="77777777" w:rsidR="00FC049F" w:rsidRPr="00FC049F" w:rsidRDefault="00FC049F" w:rsidP="00FC049F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</w:p>
    <w:p w14:paraId="7101F9F8" w14:textId="77777777" w:rsidR="00FC049F" w:rsidRPr="00CC16FA" w:rsidRDefault="007A7BBC" w:rsidP="00FC049F">
      <w:pPr>
        <w:widowControl w:val="0"/>
        <w:tabs>
          <w:tab w:val="clear" w:pos="9072"/>
        </w:tabs>
        <w:autoSpaceDE w:val="0"/>
        <w:autoSpaceDN w:val="0"/>
        <w:adjustRightInd w:val="0"/>
        <w:spacing w:line="240" w:lineRule="auto"/>
        <w:ind w:right="-143" w:firstLine="706"/>
        <w:jc w:val="center"/>
        <w:rPr>
          <w:rFonts w:cs="Arial"/>
          <w:kern w:val="24"/>
          <w:szCs w:val="24"/>
          <w:lang w:val="ru-RU"/>
        </w:rPr>
      </w:pPr>
      <m:oMathPara>
        <m:oMath>
          <m:func>
            <m:funcPr>
              <m:ctrlPr>
                <w:rPr>
                  <w:rFonts w:ascii="Cambria Math" w:hAnsi="Cambria Math" w:cs="Arial"/>
                  <w:i/>
                  <w:kern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kern w:val="24"/>
                  <w:szCs w:val="24"/>
                </w:rPr>
                <m:t>tg</m:t>
              </m:r>
            </m:fName>
            <m:e>
              <m:r>
                <m:rPr>
                  <m:sty m:val="p"/>
                </m:rPr>
                <w:rPr>
                  <w:rFonts w:ascii="Cambria Math" w:hAnsi="Cambria Math" w:cs="Arial"/>
                  <w:kern w:val="24"/>
                  <w:szCs w:val="24"/>
                </w:rPr>
                <m:t>δ</m:t>
              </m:r>
              <m:r>
                <w:rPr>
                  <w:rFonts w:ascii="Cambria Math" w:hAnsi="Cambria Math" w:cs="Arial"/>
                  <w:kern w:val="24"/>
                  <w:szCs w:val="24"/>
                </w:rPr>
                <m:t>=</m:t>
              </m:r>
            </m:e>
          </m:func>
          <m:r>
            <w:rPr>
              <w:rFonts w:ascii="Cambria Math" w:hAnsi="Cambria Math" w:cs="Arial"/>
              <w:kern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kern w:val="24"/>
              <w:szCs w:val="24"/>
              <w:lang w:val="ru-RU"/>
            </w:rPr>
            <m:t>ω</m:t>
          </m:r>
          <m:f>
            <m:fPr>
              <m:type m:val="lin"/>
              <m:ctrlPr>
                <w:rPr>
                  <w:rFonts w:ascii="Cambria Math" w:hAnsi="Cambria Math" w:cs="Arial"/>
                  <w:i/>
                  <w:kern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kern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kern w:val="24"/>
                      <w:szCs w:val="24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kern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 w:cs="Arial"/>
                      <w:kern w:val="24"/>
                      <w:szCs w:val="24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 w:cs="Arial"/>
              <w:kern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Arial"/>
              <w:kern w:val="24"/>
              <w:szCs w:val="24"/>
              <w:lang w:val="ru-RU"/>
            </w:rPr>
            <m:t>ω</m:t>
          </m:r>
          <m:f>
            <m:fPr>
              <m:type m:val="lin"/>
              <m:ctrlPr>
                <w:rPr>
                  <w:rFonts w:ascii="Cambria Math" w:hAnsi="Cambria Math" w:cs="Arial"/>
                  <w:i/>
                  <w:kern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kern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kern w:val="24"/>
                      <w:szCs w:val="24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kern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kern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kern w:val="24"/>
                      <w:szCs w:val="24"/>
                    </w:rPr>
                    <m:t>s</m:t>
                  </m:r>
                </m:sub>
              </m:sSub>
            </m:den>
          </m:f>
        </m:oMath>
      </m:oMathPara>
    </w:p>
    <w:p w14:paraId="73DF88AA" w14:textId="77777777" w:rsidR="00FC049F" w:rsidRPr="00FC049F" w:rsidRDefault="00FC049F" w:rsidP="00FC049F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lang w:val="ru-RU"/>
        </w:rPr>
      </w:pPr>
    </w:p>
    <w:p w14:paraId="618ADF69" w14:textId="77777777" w:rsidR="00E33C1C" w:rsidRPr="00520AE4" w:rsidRDefault="00E33C1C" w:rsidP="0010371A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ind w:firstLine="0"/>
        <w:rPr>
          <w:rFonts w:cs="Arial"/>
          <w:kern w:val="1"/>
          <w:sz w:val="20"/>
          <w:lang w:val="ru-RU"/>
        </w:rPr>
      </w:pPr>
      <w:r w:rsidRPr="0010371A">
        <w:rPr>
          <w:rFonts w:cs="Arial"/>
          <w:kern w:val="1"/>
          <w:sz w:val="20"/>
          <w:lang w:val="ru-RU"/>
        </w:rPr>
        <w:t xml:space="preserve">одинакова в обоих случаях, хотя величины </w:t>
      </w:r>
      <w:proofErr w:type="spellStart"/>
      <w:r w:rsidRPr="0010371A">
        <w:rPr>
          <w:rFonts w:cs="Arial"/>
          <w:i/>
          <w:kern w:val="1"/>
          <w:sz w:val="20"/>
        </w:rPr>
        <w:t>C</w:t>
      </w:r>
      <w:r w:rsidRPr="0010371A">
        <w:rPr>
          <w:rFonts w:cs="Arial"/>
          <w:i/>
          <w:kern w:val="24"/>
          <w:sz w:val="20"/>
          <w:vertAlign w:val="subscript"/>
        </w:rPr>
        <w:t>p</w:t>
      </w:r>
      <w:proofErr w:type="spellEnd"/>
      <w:r w:rsidRPr="0010371A">
        <w:rPr>
          <w:rFonts w:cs="Arial"/>
          <w:i/>
          <w:kern w:val="1"/>
          <w:sz w:val="20"/>
          <w:lang w:val="ru-RU"/>
        </w:rPr>
        <w:t xml:space="preserve">, </w:t>
      </w:r>
      <w:r w:rsidRPr="0010371A">
        <w:rPr>
          <w:rFonts w:cs="Arial"/>
          <w:i/>
          <w:kern w:val="1"/>
          <w:sz w:val="20"/>
        </w:rPr>
        <w:t>C</w:t>
      </w:r>
      <w:r w:rsidRPr="0010371A">
        <w:rPr>
          <w:rFonts w:cs="Arial"/>
          <w:i/>
          <w:kern w:val="24"/>
          <w:sz w:val="20"/>
          <w:vertAlign w:val="subscript"/>
        </w:rPr>
        <w:t>s</w:t>
      </w:r>
      <w:r w:rsidRPr="0010371A">
        <w:rPr>
          <w:rFonts w:cs="Arial"/>
          <w:i/>
          <w:kern w:val="1"/>
          <w:sz w:val="20"/>
          <w:lang w:val="ru-RU"/>
        </w:rPr>
        <w:t xml:space="preserve">, </w:t>
      </w:r>
      <w:proofErr w:type="spellStart"/>
      <w:r w:rsidRPr="0010371A">
        <w:rPr>
          <w:rFonts w:cs="Arial"/>
          <w:i/>
          <w:kern w:val="1"/>
          <w:sz w:val="20"/>
        </w:rPr>
        <w:t>G</w:t>
      </w:r>
      <w:r w:rsidRPr="0010371A">
        <w:rPr>
          <w:rFonts w:cs="Arial"/>
          <w:i/>
          <w:kern w:val="24"/>
          <w:sz w:val="20"/>
          <w:vertAlign w:val="subscript"/>
        </w:rPr>
        <w:t>p</w:t>
      </w:r>
      <w:proofErr w:type="spellEnd"/>
      <w:r w:rsidRPr="0010371A">
        <w:rPr>
          <w:rFonts w:cs="Arial"/>
          <w:i/>
          <w:kern w:val="1"/>
          <w:sz w:val="20"/>
          <w:lang w:val="ru-RU"/>
        </w:rPr>
        <w:t xml:space="preserve"> и </w:t>
      </w:r>
      <w:proofErr w:type="spellStart"/>
      <w:r w:rsidRPr="0010371A">
        <w:rPr>
          <w:rFonts w:cs="Arial"/>
          <w:i/>
          <w:kern w:val="1"/>
          <w:sz w:val="20"/>
        </w:rPr>
        <w:t>G</w:t>
      </w:r>
      <w:r w:rsidRPr="0010371A">
        <w:rPr>
          <w:rFonts w:cs="Arial"/>
          <w:i/>
          <w:kern w:val="24"/>
          <w:sz w:val="20"/>
          <w:vertAlign w:val="subscript"/>
        </w:rPr>
        <w:t>s</w:t>
      </w:r>
      <w:proofErr w:type="spellEnd"/>
      <w:r w:rsidRPr="0010371A">
        <w:rPr>
          <w:rFonts w:cs="Arial"/>
          <w:kern w:val="1"/>
          <w:sz w:val="20"/>
          <w:lang w:val="ru-RU"/>
        </w:rPr>
        <w:t xml:space="preserve"> зависят от величины </w:t>
      </w:r>
      <w:proofErr w:type="spellStart"/>
      <w:r w:rsidRPr="0010371A">
        <w:rPr>
          <w:rFonts w:cs="Arial"/>
          <w:kern w:val="1"/>
          <w:sz w:val="20"/>
        </w:rPr>
        <w:t>tg</w:t>
      </w:r>
      <w:proofErr w:type="spellEnd"/>
      <w:r w:rsidRPr="0010371A">
        <w:rPr>
          <w:rFonts w:cs="Arial"/>
          <w:kern w:val="1"/>
          <w:sz w:val="20"/>
        </w:rPr>
        <w:sym w:font="Symbol" w:char="F064"/>
      </w:r>
      <w:r w:rsidRPr="0010371A">
        <w:rPr>
          <w:rFonts w:cs="Arial"/>
          <w:kern w:val="1"/>
          <w:sz w:val="20"/>
          <w:lang w:val="ru-RU"/>
        </w:rPr>
        <w:t xml:space="preserve"> (</w:t>
      </w:r>
      <w:r w:rsidR="00DA3213" w:rsidRPr="00C16841">
        <w:rPr>
          <w:rFonts w:cs="Arial"/>
          <w:kern w:val="1"/>
          <w:sz w:val="20"/>
          <w:lang w:val="ru-RU"/>
        </w:rPr>
        <w:t>см. уравнения</w:t>
      </w:r>
      <w:r w:rsidR="00DA3213" w:rsidRPr="0010371A">
        <w:rPr>
          <w:rFonts w:cs="Arial"/>
          <w:kern w:val="1"/>
          <w:sz w:val="20"/>
          <w:shd w:val="clear" w:color="auto" w:fill="E5DFEC" w:themeFill="accent4" w:themeFillTint="33"/>
          <w:lang w:val="ru-RU"/>
        </w:rPr>
        <w:t xml:space="preserve"> </w:t>
      </w:r>
      <w:r w:rsidR="00DA3213" w:rsidRPr="00C16841">
        <w:rPr>
          <w:rFonts w:cs="Arial"/>
          <w:kern w:val="1"/>
          <w:sz w:val="20"/>
          <w:lang w:val="ru-RU"/>
        </w:rPr>
        <w:t>А.1 и А.2</w:t>
      </w:r>
      <w:r w:rsidRPr="0010371A">
        <w:rPr>
          <w:rFonts w:cs="Arial"/>
          <w:kern w:val="1"/>
          <w:sz w:val="20"/>
          <w:lang w:val="ru-RU"/>
        </w:rPr>
        <w:t>)</w:t>
      </w:r>
    </w:p>
    <w:p w14:paraId="27A9B083" w14:textId="77777777" w:rsidR="00CC16FA" w:rsidRPr="00CC16FA" w:rsidRDefault="00CC16FA" w:rsidP="00CC16FA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sz w:val="20"/>
          <w:lang w:val="ru-RU"/>
        </w:rPr>
      </w:pPr>
    </w:p>
    <w:p w14:paraId="33E5649D" w14:textId="77777777" w:rsidR="00CC16FA" w:rsidRPr="00520AE4" w:rsidRDefault="00CC16FA" w:rsidP="00CC16FA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sz w:val="20"/>
          <w:lang w:val="ru-RU"/>
        </w:rPr>
      </w:pPr>
      <w:r w:rsidRPr="00520AE4">
        <w:rPr>
          <w:rFonts w:cs="Arial"/>
          <w:kern w:val="24"/>
          <w:sz w:val="20"/>
          <w:lang w:val="ru-RU"/>
        </w:rPr>
        <w:tab/>
      </w:r>
      <m:oMath>
        <m:sSub>
          <m:sSubPr>
            <m:ctrlPr>
              <w:rPr>
                <w:rFonts w:ascii="Cambria Math" w:hAnsi="Cambria Math" w:cs="Arial"/>
                <w:i/>
                <w:kern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kern w:val="24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kern w:val="24"/>
                <w:szCs w:val="24"/>
              </w:rPr>
              <m:t>p</m:t>
            </m:r>
          </m:sub>
        </m:sSub>
        <m:r>
          <w:rPr>
            <w:rFonts w:ascii="Cambria Math" w:hAnsi="Cambria Math" w:cs="Arial"/>
            <w:kern w:val="24"/>
            <w:szCs w:val="24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kern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kern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kern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kern w:val="24"/>
                    <w:szCs w:val="24"/>
                  </w:rPr>
                  <m:t>s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 w:cs="Arial"/>
                    <w:i/>
                    <w:kern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kern w:val="24"/>
                    <w:szCs w:val="24"/>
                    <w:lang w:val="ru-RU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kern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kern w:val="24"/>
                        <w:szCs w:val="24"/>
                      </w:rPr>
                      <m:t>tg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kern w:val="24"/>
                        <w:szCs w:val="24"/>
                        <w:lang w:val="ru-RU"/>
                      </w:rPr>
                      <m:t>δ</m:t>
                    </m:r>
                  </m:e>
                  <m:sup>
                    <m:r>
                      <w:rPr>
                        <w:rFonts w:ascii="Cambria Math" w:hAnsi="Cambria Math" w:cs="Arial"/>
                        <w:kern w:val="24"/>
                        <w:szCs w:val="24"/>
                        <w:lang w:val="ru-RU"/>
                      </w:rPr>
                      <m:t>2</m:t>
                    </m:r>
                  </m:sup>
                </m:sSup>
              </m:e>
            </m:d>
          </m:den>
        </m:f>
      </m:oMath>
      <w:r w:rsidRPr="00520AE4">
        <w:rPr>
          <w:rFonts w:cs="Arial"/>
          <w:kern w:val="24"/>
          <w:sz w:val="20"/>
          <w:lang w:val="ru-RU"/>
        </w:rPr>
        <w:tab/>
        <w:t>(</w:t>
      </w:r>
      <w:r>
        <w:rPr>
          <w:rFonts w:cs="Arial"/>
          <w:kern w:val="24"/>
          <w:sz w:val="20"/>
        </w:rPr>
        <w:t>A</w:t>
      </w:r>
      <w:r w:rsidRPr="00520AE4">
        <w:rPr>
          <w:rFonts w:cs="Arial"/>
          <w:kern w:val="24"/>
          <w:sz w:val="20"/>
          <w:lang w:val="ru-RU"/>
        </w:rPr>
        <w:t>.1)</w:t>
      </w:r>
    </w:p>
    <w:p w14:paraId="02519868" w14:textId="77777777" w:rsidR="00CC16FA" w:rsidRPr="00520AE4" w:rsidRDefault="00CC16FA" w:rsidP="00CC16FA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sz w:val="20"/>
          <w:lang w:val="ru-RU"/>
        </w:rPr>
      </w:pPr>
    </w:p>
    <w:p w14:paraId="0F507832" w14:textId="77777777" w:rsidR="00CC16FA" w:rsidRPr="00520AE4" w:rsidRDefault="00075747" w:rsidP="00CC16FA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sz w:val="20"/>
          <w:lang w:val="ru-RU"/>
        </w:rPr>
      </w:pPr>
      <w:r w:rsidRPr="00520AE4">
        <w:rPr>
          <w:rFonts w:cs="Arial"/>
          <w:kern w:val="24"/>
          <w:sz w:val="20"/>
          <w:lang w:val="ru-RU"/>
        </w:rPr>
        <w:tab/>
      </w:r>
      <m:oMath>
        <m:sSub>
          <m:sSubPr>
            <m:ctrlPr>
              <w:rPr>
                <w:rFonts w:ascii="Cambria Math" w:hAnsi="Cambria Math" w:cs="Arial"/>
                <w:i/>
                <w:kern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kern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kern w:val="24"/>
                <w:szCs w:val="24"/>
              </w:rPr>
              <m:t>p</m:t>
            </m:r>
          </m:sub>
        </m:sSub>
        <m:r>
          <w:rPr>
            <w:rFonts w:ascii="Cambria Math" w:hAnsi="Cambria Math" w:cs="Arial"/>
            <w:kern w:val="24"/>
            <w:szCs w:val="24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Arial"/>
                <w:i/>
                <w:kern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kern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kern w:val="24"/>
                    <w:szCs w:val="24"/>
                  </w:rPr>
                  <m:t>tg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kern w:val="24"/>
                    <w:szCs w:val="24"/>
                    <w:lang w:val="ru-RU"/>
                  </w:rPr>
                  <m:t>δ</m:t>
                </m:r>
              </m:e>
              <m:sup>
                <m:r>
                  <w:rPr>
                    <w:rFonts w:ascii="Cambria Math" w:hAnsi="Cambria Math" w:cs="Arial"/>
                    <w:kern w:val="24"/>
                    <w:szCs w:val="24"/>
                    <w:lang w:val="ru-RU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Arial"/>
                    <w:i/>
                    <w:kern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kern w:val="24"/>
                    <w:szCs w:val="24"/>
                    <w:lang w:val="ru-RU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kern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kern w:val="24"/>
                        <w:szCs w:val="24"/>
                      </w:rPr>
                      <m:t>tg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kern w:val="24"/>
                        <w:szCs w:val="24"/>
                        <w:lang w:val="ru-RU"/>
                      </w:rPr>
                      <m:t>δ</m:t>
                    </m:r>
                  </m:e>
                  <m:sup>
                    <m:r>
                      <w:rPr>
                        <w:rFonts w:ascii="Cambria Math" w:hAnsi="Cambria Math" w:cs="Arial"/>
                        <w:kern w:val="24"/>
                        <w:szCs w:val="24"/>
                        <w:lang w:val="ru-RU"/>
                      </w:rPr>
                      <m:t>2</m:t>
                    </m:r>
                  </m:sup>
                </m:sSup>
              </m:e>
            </m:d>
            <m:sSub>
              <m:sSubPr>
                <m:ctrlPr>
                  <w:rPr>
                    <w:rFonts w:ascii="Cambria Math" w:hAnsi="Cambria Math" w:cs="Arial"/>
                    <w:i/>
                    <w:kern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kern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kern w:val="24"/>
                    <w:szCs w:val="24"/>
                  </w:rPr>
                  <m:t>s</m:t>
                </m:r>
              </m:sub>
            </m:sSub>
          </m:den>
        </m:f>
      </m:oMath>
      <w:r w:rsidR="00CC16FA" w:rsidRPr="00520AE4">
        <w:rPr>
          <w:rFonts w:cs="Arial"/>
          <w:kern w:val="24"/>
          <w:sz w:val="20"/>
          <w:lang w:val="ru-RU"/>
        </w:rPr>
        <w:tab/>
        <w:t>(</w:t>
      </w:r>
      <w:r>
        <w:rPr>
          <w:rFonts w:cs="Arial"/>
          <w:kern w:val="24"/>
          <w:sz w:val="20"/>
        </w:rPr>
        <w:t>A</w:t>
      </w:r>
      <w:r w:rsidR="00CC16FA" w:rsidRPr="00520AE4">
        <w:rPr>
          <w:rFonts w:cs="Arial"/>
          <w:kern w:val="24"/>
          <w:sz w:val="20"/>
          <w:lang w:val="ru-RU"/>
        </w:rPr>
        <w:t>.2)</w:t>
      </w:r>
    </w:p>
    <w:p w14:paraId="1D1FC24D" w14:textId="77777777" w:rsidR="00CC16FA" w:rsidRPr="00CC16FA" w:rsidRDefault="00CC16FA" w:rsidP="00CC16FA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sz w:val="20"/>
          <w:lang w:val="ru-RU"/>
        </w:rPr>
      </w:pPr>
    </w:p>
    <w:p w14:paraId="666DCDED" w14:textId="77777777" w:rsidR="00CC16FA" w:rsidRPr="00CC16FA" w:rsidRDefault="00CC16FA" w:rsidP="00CC16FA">
      <w:pPr>
        <w:widowControl w:val="0"/>
        <w:autoSpaceDE w:val="0"/>
        <w:autoSpaceDN w:val="0"/>
        <w:adjustRightInd w:val="0"/>
        <w:spacing w:line="240" w:lineRule="auto"/>
        <w:ind w:firstLine="706"/>
        <w:jc w:val="center"/>
        <w:rPr>
          <w:rFonts w:cs="Arial"/>
          <w:kern w:val="24"/>
          <w:sz w:val="20"/>
          <w:lang w:val="ru-RU"/>
        </w:rPr>
      </w:pPr>
    </w:p>
    <w:p w14:paraId="1D81E1A7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10371A">
        <w:rPr>
          <w:rFonts w:cs="Arial"/>
          <w:kern w:val="1"/>
          <w:sz w:val="20"/>
          <w:lang w:val="ru-RU"/>
        </w:rPr>
        <w:t xml:space="preserve">Таким образом, значения </w:t>
      </w:r>
      <w:r w:rsidRPr="0010371A">
        <w:rPr>
          <w:rFonts w:cs="Arial"/>
          <w:i/>
          <w:kern w:val="1"/>
          <w:sz w:val="20"/>
          <w:lang w:val="ru-RU"/>
        </w:rPr>
        <w:t>С</w:t>
      </w:r>
      <w:r w:rsidRPr="0010371A">
        <w:rPr>
          <w:rFonts w:cs="Arial"/>
          <w:i/>
          <w:kern w:val="24"/>
          <w:sz w:val="20"/>
          <w:vertAlign w:val="subscript"/>
        </w:rPr>
        <w:t>s</w:t>
      </w:r>
      <w:r w:rsidRPr="0010371A">
        <w:rPr>
          <w:rFonts w:cs="Arial"/>
          <w:kern w:val="1"/>
          <w:sz w:val="20"/>
          <w:lang w:val="ru-RU"/>
        </w:rPr>
        <w:t xml:space="preserve">, измеренные прибором с последовательным соединением, при </w:t>
      </w:r>
      <w:proofErr w:type="spellStart"/>
      <w:r w:rsidRPr="0010371A">
        <w:rPr>
          <w:rFonts w:cs="Arial"/>
          <w:kern w:val="1"/>
          <w:sz w:val="20"/>
          <w:lang w:val="ru-RU"/>
        </w:rPr>
        <w:t>расчете</w:t>
      </w:r>
      <w:proofErr w:type="spellEnd"/>
      <w:r w:rsidRPr="0010371A">
        <w:rPr>
          <w:rFonts w:cs="Arial"/>
          <w:kern w:val="1"/>
          <w:sz w:val="20"/>
          <w:lang w:val="ru-RU"/>
        </w:rPr>
        <w:t xml:space="preserve"> диэлектрической проницаемости по 6.2.7.8, формула (5), потребуют приведения к </w:t>
      </w:r>
      <w:proofErr w:type="spellStart"/>
      <w:r w:rsidRPr="0010371A">
        <w:rPr>
          <w:rFonts w:cs="Arial"/>
          <w:i/>
          <w:kern w:val="1"/>
          <w:sz w:val="20"/>
        </w:rPr>
        <w:t>C</w:t>
      </w:r>
      <w:r w:rsidRPr="0010371A">
        <w:rPr>
          <w:rFonts w:cs="Arial"/>
          <w:i/>
          <w:kern w:val="24"/>
          <w:sz w:val="20"/>
          <w:vertAlign w:val="subscript"/>
        </w:rPr>
        <w:t>p</w:t>
      </w:r>
      <w:proofErr w:type="spellEnd"/>
      <w:r w:rsidRPr="0010371A">
        <w:rPr>
          <w:rFonts w:cs="Arial"/>
          <w:kern w:val="1"/>
          <w:sz w:val="20"/>
          <w:lang w:val="ru-RU"/>
        </w:rPr>
        <w:t xml:space="preserve"> согласно уравнению (А.1), в то время как значения </w:t>
      </w:r>
      <w:proofErr w:type="spellStart"/>
      <w:r w:rsidRPr="00C16841">
        <w:rPr>
          <w:rFonts w:cs="Arial"/>
          <w:kern w:val="1"/>
          <w:sz w:val="20"/>
        </w:rPr>
        <w:t>tg</w:t>
      </w:r>
      <w:proofErr w:type="spellEnd"/>
      <w:r w:rsidRPr="00C16841">
        <w:rPr>
          <w:rFonts w:cs="Arial"/>
          <w:kern w:val="1"/>
          <w:sz w:val="20"/>
        </w:rPr>
        <w:sym w:font="Symbol" w:char="F064"/>
      </w:r>
      <w:r w:rsidRPr="0010371A">
        <w:rPr>
          <w:rFonts w:cs="Arial"/>
          <w:kern w:val="1"/>
          <w:sz w:val="20"/>
          <w:lang w:val="ru-RU"/>
        </w:rPr>
        <w:t>, измеренные таким прибором, могут быть использованы в формуле (6) без преобразований.</w:t>
      </w:r>
    </w:p>
    <w:p w14:paraId="1ABA945E" w14:textId="77777777" w:rsidR="00E33C1C" w:rsidRPr="000C767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10371A">
        <w:rPr>
          <w:rFonts w:cs="Arial"/>
          <w:kern w:val="1"/>
          <w:sz w:val="20"/>
          <w:lang w:val="ru-RU"/>
        </w:rPr>
        <w:t xml:space="preserve">Во многих случаях значение </w:t>
      </w:r>
      <w:proofErr w:type="spellStart"/>
      <w:r w:rsidRPr="0010371A">
        <w:rPr>
          <w:rFonts w:cs="Arial"/>
          <w:kern w:val="1"/>
          <w:sz w:val="20"/>
        </w:rPr>
        <w:t>tg</w:t>
      </w:r>
      <w:proofErr w:type="spellEnd"/>
      <w:r w:rsidRPr="0010371A">
        <w:rPr>
          <w:rFonts w:cs="Arial"/>
          <w:kern w:val="1"/>
          <w:sz w:val="20"/>
        </w:rPr>
        <w:sym w:font="Symbol" w:char="F064"/>
      </w:r>
      <w:r w:rsidRPr="0010371A">
        <w:rPr>
          <w:rFonts w:cs="Arial"/>
          <w:kern w:val="24"/>
          <w:sz w:val="20"/>
          <w:vertAlign w:val="superscript"/>
          <w:lang w:val="ru-RU"/>
        </w:rPr>
        <w:t>2</w:t>
      </w:r>
      <w:r w:rsidRPr="0010371A">
        <w:rPr>
          <w:rFonts w:cs="Arial"/>
          <w:kern w:val="1"/>
          <w:sz w:val="20"/>
          <w:lang w:val="ru-RU"/>
        </w:rPr>
        <w:t xml:space="preserve"> настолько мало по сравнению с 1, что (в зависимости</w:t>
      </w:r>
      <w:r w:rsidR="00DA3213" w:rsidRPr="0010371A">
        <w:rPr>
          <w:rFonts w:cs="Arial"/>
          <w:kern w:val="1"/>
          <w:sz w:val="20"/>
          <w:lang w:val="ru-RU"/>
        </w:rPr>
        <w:t xml:space="preserve"> </w:t>
      </w:r>
      <w:r w:rsidRPr="0010371A">
        <w:rPr>
          <w:rFonts w:cs="Arial"/>
          <w:kern w:val="1"/>
          <w:sz w:val="20"/>
          <w:lang w:val="ru-RU"/>
        </w:rPr>
        <w:t>от</w:t>
      </w:r>
      <w:r w:rsidRPr="000C7671">
        <w:rPr>
          <w:rFonts w:cs="Arial"/>
          <w:kern w:val="1"/>
          <w:sz w:val="20"/>
          <w:lang w:val="ru-RU"/>
        </w:rPr>
        <w:t xml:space="preserve"> необходимой точности) преобразование значения </w:t>
      </w:r>
      <w:r w:rsidRPr="000C7671">
        <w:rPr>
          <w:rFonts w:cs="Arial"/>
          <w:i/>
          <w:kern w:val="1"/>
          <w:sz w:val="20"/>
          <w:lang w:val="ru-RU"/>
        </w:rPr>
        <w:t>С</w:t>
      </w:r>
      <w:r w:rsidRPr="000C7671">
        <w:rPr>
          <w:rFonts w:cs="Arial"/>
          <w:i/>
          <w:kern w:val="24"/>
          <w:sz w:val="20"/>
          <w:vertAlign w:val="subscript"/>
        </w:rPr>
        <w:t>p</w:t>
      </w:r>
      <w:r w:rsidRPr="000C7671">
        <w:rPr>
          <w:rFonts w:cs="Arial"/>
          <w:i/>
          <w:kern w:val="1"/>
          <w:sz w:val="20"/>
          <w:lang w:val="ru-RU"/>
        </w:rPr>
        <w:t xml:space="preserve"> </w:t>
      </w:r>
      <w:r w:rsidRPr="000C7671">
        <w:rPr>
          <w:rFonts w:cs="Arial"/>
          <w:kern w:val="1"/>
          <w:sz w:val="20"/>
          <w:lang w:val="ru-RU"/>
        </w:rPr>
        <w:t>может не потребоваться.</w:t>
      </w:r>
    </w:p>
    <w:p w14:paraId="02DAA5AE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Arial"/>
          <w:kern w:val="1"/>
          <w:lang w:val="ru-RU"/>
        </w:rPr>
      </w:pPr>
    </w:p>
    <w:p w14:paraId="1912BB49" w14:textId="77777777" w:rsidR="00E33C1C" w:rsidRPr="001D46E1" w:rsidRDefault="001D46E1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cs="Arial"/>
          <w:kern w:val="1"/>
          <w:lang w:val="ru-RU"/>
        </w:rPr>
      </w:pPr>
      <w:r>
        <w:rPr>
          <w:rFonts w:cs="Arial"/>
          <w:noProof/>
          <w:kern w:val="1"/>
          <w:lang w:val="ru-RU" w:eastAsia="ru-RU"/>
        </w:rPr>
        <w:t xml:space="preserve"> </w:t>
      </w:r>
      <w:r>
        <w:rPr>
          <w:rFonts w:cs="Arial"/>
          <w:noProof/>
          <w:kern w:val="1"/>
          <w:lang w:val="ru-RU" w:eastAsia="ru-RU"/>
        </w:rPr>
        <w:drawing>
          <wp:inline distT="0" distB="0" distL="0" distR="0" wp14:anchorId="354D027D" wp14:editId="66654C66">
            <wp:extent cx="5317247" cy="1138430"/>
            <wp:effectExtent l="19050" t="0" r="0" b="0"/>
            <wp:docPr id="27" name="Рисунок 26" descr="Рис А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А.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247" cy="1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7A667" w14:textId="77777777" w:rsidR="00E33C1C" w:rsidRPr="000C767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cs="Arial"/>
          <w:kern w:val="1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5"/>
        <w:gridCol w:w="4666"/>
      </w:tblGrid>
      <w:tr w:rsidR="00E33C1C" w:rsidRPr="000C7671" w14:paraId="6B1D7388" w14:textId="77777777" w:rsidTr="00E33C1C">
        <w:tc>
          <w:tcPr>
            <w:tcW w:w="4665" w:type="dxa"/>
          </w:tcPr>
          <w:p w14:paraId="00A7A7D2" w14:textId="77777777" w:rsidR="00E33C1C" w:rsidRPr="000C7671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cs="Arial"/>
                <w:kern w:val="1"/>
                <w:sz w:val="20"/>
              </w:rPr>
            </w:pPr>
            <w:proofErr w:type="spellStart"/>
            <w:r w:rsidRPr="000C7671">
              <w:rPr>
                <w:rFonts w:cs="Arial"/>
                <w:i/>
                <w:kern w:val="1"/>
                <w:sz w:val="20"/>
              </w:rPr>
              <w:t>G</w:t>
            </w:r>
            <w:r w:rsidRPr="000C7671">
              <w:rPr>
                <w:rFonts w:cs="Arial"/>
                <w:i/>
                <w:kern w:val="24"/>
                <w:sz w:val="20"/>
                <w:vertAlign w:val="subscript"/>
              </w:rPr>
              <w:t>p</w:t>
            </w:r>
            <w:proofErr w:type="spellEnd"/>
            <w:r w:rsidRPr="000C7671">
              <w:rPr>
                <w:rFonts w:cs="Arial"/>
                <w:kern w:val="1"/>
                <w:sz w:val="20"/>
              </w:rPr>
              <w:t xml:space="preserve"> </w:t>
            </w:r>
            <w:r>
              <w:rPr>
                <w:rFonts w:cs="Arial"/>
                <w:kern w:val="1"/>
                <w:sz w:val="20"/>
              </w:rPr>
              <w:t>−</w:t>
            </w:r>
            <w:r w:rsidRPr="000C7671">
              <w:rPr>
                <w:rFonts w:cs="Arial"/>
                <w:kern w:val="1"/>
                <w:sz w:val="20"/>
              </w:rPr>
              <w:t xml:space="preserve"> </w:t>
            </w:r>
            <w:r>
              <w:rPr>
                <w:rFonts w:cs="Arial"/>
                <w:kern w:val="1"/>
                <w:sz w:val="20"/>
                <w:lang w:val="ru-RU"/>
              </w:rPr>
              <w:t>п</w:t>
            </w:r>
            <w:r w:rsidRPr="00486DF2">
              <w:rPr>
                <w:rFonts w:cs="Arial"/>
                <w:kern w:val="1"/>
                <w:sz w:val="20"/>
                <w:lang w:val="ru-RU"/>
              </w:rPr>
              <w:t>роводимость</w:t>
            </w:r>
          </w:p>
        </w:tc>
        <w:tc>
          <w:tcPr>
            <w:tcW w:w="4666" w:type="dxa"/>
          </w:tcPr>
          <w:p w14:paraId="3ADDD411" w14:textId="77777777" w:rsidR="00E33C1C" w:rsidRPr="000C7671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cs="Arial"/>
                <w:kern w:val="1"/>
                <w:sz w:val="20"/>
              </w:rPr>
            </w:pPr>
            <w:proofErr w:type="spellStart"/>
            <w:r w:rsidRPr="000C7671">
              <w:rPr>
                <w:rFonts w:cs="Arial"/>
                <w:i/>
                <w:kern w:val="1"/>
                <w:sz w:val="20"/>
              </w:rPr>
              <w:t>R</w:t>
            </w:r>
            <w:r w:rsidRPr="000C7671">
              <w:rPr>
                <w:rFonts w:cs="Arial"/>
                <w:i/>
                <w:kern w:val="24"/>
                <w:sz w:val="20"/>
                <w:vertAlign w:val="subscript"/>
              </w:rPr>
              <w:t>s</w:t>
            </w:r>
            <w:proofErr w:type="spellEnd"/>
            <w:r w:rsidRPr="000C7671">
              <w:rPr>
                <w:rFonts w:cs="Arial"/>
                <w:kern w:val="1"/>
                <w:sz w:val="20"/>
              </w:rPr>
              <w:t xml:space="preserve"> </w:t>
            </w:r>
            <w:r>
              <w:rPr>
                <w:rFonts w:cs="Arial"/>
                <w:kern w:val="1"/>
                <w:sz w:val="20"/>
              </w:rPr>
              <w:t>−</w:t>
            </w:r>
            <w:r w:rsidRPr="000C7671">
              <w:rPr>
                <w:rFonts w:cs="Arial"/>
                <w:kern w:val="1"/>
                <w:sz w:val="20"/>
              </w:rPr>
              <w:t xml:space="preserve"> </w:t>
            </w:r>
            <w:r>
              <w:rPr>
                <w:rFonts w:cs="Arial"/>
                <w:kern w:val="1"/>
                <w:sz w:val="20"/>
                <w:lang w:val="ru-RU"/>
              </w:rPr>
              <w:t>с</w:t>
            </w:r>
            <w:r w:rsidRPr="00486DF2">
              <w:rPr>
                <w:rFonts w:cs="Arial"/>
                <w:kern w:val="1"/>
                <w:sz w:val="20"/>
                <w:lang w:val="ru-RU"/>
              </w:rPr>
              <w:t>опротивление</w:t>
            </w:r>
          </w:p>
        </w:tc>
      </w:tr>
      <w:tr w:rsidR="00E33C1C" w:rsidRPr="000C7671" w14:paraId="04D64072" w14:textId="77777777" w:rsidTr="00E33C1C">
        <w:tc>
          <w:tcPr>
            <w:tcW w:w="4665" w:type="dxa"/>
          </w:tcPr>
          <w:p w14:paraId="63E6082A" w14:textId="77777777" w:rsidR="00E33C1C" w:rsidRPr="000C7671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cs="Arial"/>
                <w:kern w:val="1"/>
                <w:sz w:val="20"/>
              </w:rPr>
            </w:pPr>
            <w:proofErr w:type="spellStart"/>
            <w:r w:rsidRPr="000C7671">
              <w:rPr>
                <w:rFonts w:cs="Arial"/>
                <w:i/>
                <w:kern w:val="1"/>
                <w:sz w:val="20"/>
              </w:rPr>
              <w:t>C</w:t>
            </w:r>
            <w:r w:rsidRPr="000C7671">
              <w:rPr>
                <w:rFonts w:cs="Arial"/>
                <w:i/>
                <w:kern w:val="24"/>
                <w:sz w:val="20"/>
                <w:vertAlign w:val="subscript"/>
              </w:rPr>
              <w:t>p</w:t>
            </w:r>
            <w:proofErr w:type="spellEnd"/>
            <w:r w:rsidRPr="000C7671">
              <w:rPr>
                <w:rFonts w:cs="Arial"/>
                <w:i/>
                <w:kern w:val="1"/>
                <w:sz w:val="20"/>
              </w:rPr>
              <w:t xml:space="preserve"> </w:t>
            </w:r>
            <w:r>
              <w:rPr>
                <w:rFonts w:cs="Arial"/>
                <w:i/>
                <w:kern w:val="1"/>
                <w:sz w:val="20"/>
              </w:rPr>
              <w:t>−</w:t>
            </w:r>
            <w:r w:rsidRPr="000C7671">
              <w:rPr>
                <w:rFonts w:cs="Arial"/>
                <w:kern w:val="1"/>
                <w:sz w:val="20"/>
              </w:rPr>
              <w:t xml:space="preserve"> </w:t>
            </w:r>
            <w:proofErr w:type="spellStart"/>
            <w:r>
              <w:rPr>
                <w:rFonts w:cs="Arial"/>
                <w:kern w:val="1"/>
                <w:sz w:val="20"/>
                <w:lang w:val="ru-RU"/>
              </w:rPr>
              <w:t>е</w:t>
            </w:r>
            <w:r w:rsidRPr="00486DF2">
              <w:rPr>
                <w:rFonts w:cs="Arial"/>
                <w:kern w:val="1"/>
                <w:sz w:val="20"/>
                <w:lang w:val="ru-RU"/>
              </w:rPr>
              <w:t>мкость</w:t>
            </w:r>
            <w:proofErr w:type="spellEnd"/>
          </w:p>
        </w:tc>
        <w:tc>
          <w:tcPr>
            <w:tcW w:w="4666" w:type="dxa"/>
          </w:tcPr>
          <w:p w14:paraId="0AD4127F" w14:textId="77777777" w:rsidR="00E33C1C" w:rsidRPr="000C7671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cs="Arial"/>
                <w:kern w:val="1"/>
                <w:sz w:val="20"/>
              </w:rPr>
            </w:pPr>
            <w:r w:rsidRPr="000C7671">
              <w:rPr>
                <w:rFonts w:cs="Arial"/>
                <w:i/>
                <w:kern w:val="1"/>
                <w:sz w:val="20"/>
              </w:rPr>
              <w:t>C</w:t>
            </w:r>
            <w:r w:rsidRPr="000C7671">
              <w:rPr>
                <w:rFonts w:cs="Arial"/>
                <w:i/>
                <w:kern w:val="24"/>
                <w:sz w:val="20"/>
                <w:vertAlign w:val="subscript"/>
              </w:rPr>
              <w:t>s</w:t>
            </w:r>
            <w:r w:rsidRPr="000C7671">
              <w:rPr>
                <w:rFonts w:cs="Arial"/>
                <w:kern w:val="1"/>
                <w:sz w:val="20"/>
              </w:rPr>
              <w:t xml:space="preserve"> – </w:t>
            </w:r>
            <w:proofErr w:type="spellStart"/>
            <w:r>
              <w:rPr>
                <w:rFonts w:cs="Arial"/>
                <w:kern w:val="1"/>
                <w:sz w:val="20"/>
                <w:lang w:val="ru-RU"/>
              </w:rPr>
              <w:t>е</w:t>
            </w:r>
            <w:r w:rsidRPr="00486DF2">
              <w:rPr>
                <w:rFonts w:cs="Arial"/>
                <w:kern w:val="1"/>
                <w:sz w:val="20"/>
                <w:lang w:val="ru-RU"/>
              </w:rPr>
              <w:t>мкость</w:t>
            </w:r>
            <w:proofErr w:type="spellEnd"/>
          </w:p>
        </w:tc>
      </w:tr>
      <w:tr w:rsidR="00E33C1C" w:rsidRPr="00586862" w14:paraId="3A0B426A" w14:textId="77777777" w:rsidTr="00E33C1C">
        <w:tc>
          <w:tcPr>
            <w:tcW w:w="4665" w:type="dxa"/>
          </w:tcPr>
          <w:p w14:paraId="2A7312A2" w14:textId="77777777" w:rsidR="0010371A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kern w:val="1"/>
                <w:sz w:val="20"/>
                <w:lang w:val="ru-RU"/>
              </w:rPr>
            </w:pPr>
            <w:r w:rsidRPr="0010371A">
              <w:rPr>
                <w:rFonts w:cs="Arial"/>
                <w:kern w:val="1"/>
                <w:sz w:val="20"/>
                <w:lang w:val="ru-RU"/>
              </w:rPr>
              <w:t>а – э</w:t>
            </w:r>
            <w:r w:rsidR="0010371A">
              <w:rPr>
                <w:rFonts w:cs="Arial"/>
                <w:kern w:val="1"/>
                <w:sz w:val="20"/>
                <w:lang w:val="ru-RU"/>
              </w:rPr>
              <w:t>квивалентная параллельная</w:t>
            </w:r>
          </w:p>
          <w:p w14:paraId="1B9E93B1" w14:textId="77777777" w:rsidR="00E33C1C" w:rsidRPr="0010371A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cs="Arial"/>
                <w:kern w:val="1"/>
                <w:sz w:val="20"/>
                <w:lang w:val="ru-RU"/>
              </w:rPr>
            </w:pPr>
            <w:r w:rsidRPr="0010371A">
              <w:rPr>
                <w:rFonts w:cs="Arial"/>
                <w:kern w:val="1"/>
                <w:sz w:val="20"/>
                <w:lang w:val="ru-RU"/>
              </w:rPr>
              <w:t>схема замещения</w:t>
            </w:r>
          </w:p>
        </w:tc>
        <w:tc>
          <w:tcPr>
            <w:tcW w:w="4666" w:type="dxa"/>
          </w:tcPr>
          <w:p w14:paraId="2D94A1AD" w14:textId="77777777" w:rsidR="00E33C1C" w:rsidRPr="000C7671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cs="Arial"/>
                <w:kern w:val="1"/>
                <w:sz w:val="20"/>
                <w:lang w:val="ru-RU"/>
              </w:rPr>
            </w:pPr>
            <w:r w:rsidRPr="0010371A">
              <w:rPr>
                <w:rFonts w:cs="Arial"/>
                <w:kern w:val="1"/>
                <w:sz w:val="20"/>
              </w:rPr>
              <w:t>b</w:t>
            </w:r>
            <w:r w:rsidRPr="0010371A">
              <w:rPr>
                <w:rFonts w:cs="Arial"/>
                <w:kern w:val="1"/>
                <w:sz w:val="20"/>
                <w:lang w:val="ru-RU"/>
              </w:rPr>
              <w:t xml:space="preserve"> − эквивалентная последовательная схема замещения</w:t>
            </w:r>
          </w:p>
        </w:tc>
      </w:tr>
    </w:tbl>
    <w:p w14:paraId="5CFFAACE" w14:textId="77777777" w:rsidR="00E33C1C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cs="Arial"/>
          <w:kern w:val="1"/>
          <w:sz w:val="20"/>
          <w:lang w:val="ru-RU"/>
        </w:rPr>
      </w:pPr>
    </w:p>
    <w:p w14:paraId="574899EB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cs="Arial"/>
          <w:kern w:val="1"/>
          <w:lang w:val="ru-RU"/>
        </w:rPr>
      </w:pPr>
      <w:r w:rsidRPr="0010371A">
        <w:rPr>
          <w:rFonts w:cs="Arial"/>
          <w:kern w:val="1"/>
          <w:sz w:val="20"/>
          <w:lang w:val="ru-RU"/>
        </w:rPr>
        <w:t>Рисунок А.1 −</w:t>
      </w:r>
      <w:r w:rsidRPr="0010371A">
        <w:rPr>
          <w:rFonts w:cs="Arial"/>
          <w:smallCaps/>
          <w:sz w:val="20"/>
          <w:lang w:val="ru-RU"/>
        </w:rPr>
        <w:t xml:space="preserve"> С</w:t>
      </w:r>
      <w:r w:rsidRPr="0010371A">
        <w:rPr>
          <w:rFonts w:cs="Arial"/>
          <w:kern w:val="1"/>
          <w:sz w:val="20"/>
          <w:lang w:val="ru-RU"/>
        </w:rPr>
        <w:t>хемы замещения конденсатора</w:t>
      </w:r>
    </w:p>
    <w:p w14:paraId="1745BA98" w14:textId="77777777" w:rsidR="00E33C1C" w:rsidRPr="000C767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jc w:val="center"/>
        <w:outlineLvl w:val="0"/>
        <w:rPr>
          <w:rFonts w:cs="Arial"/>
          <w:kern w:val="1"/>
          <w:sz w:val="20"/>
          <w:lang w:val="ru-RU"/>
        </w:rPr>
      </w:pPr>
      <w:r w:rsidRPr="00BC0187">
        <w:rPr>
          <w:rFonts w:cs="Arial"/>
          <w:kern w:val="1"/>
          <w:lang w:val="ru-RU"/>
        </w:rPr>
        <w:br w:type="page"/>
      </w:r>
      <w:r w:rsidRPr="000C7671">
        <w:rPr>
          <w:rFonts w:cs="Arial"/>
          <w:b/>
          <w:kern w:val="1"/>
          <w:sz w:val="20"/>
          <w:lang w:val="ru-RU"/>
        </w:rPr>
        <w:lastRenderedPageBreak/>
        <w:t>Приложение В</w:t>
      </w:r>
    </w:p>
    <w:p w14:paraId="6914141C" w14:textId="77777777" w:rsidR="00E33C1C" w:rsidRPr="000C767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jc w:val="center"/>
        <w:outlineLvl w:val="0"/>
        <w:rPr>
          <w:rFonts w:cs="Arial"/>
          <w:b/>
          <w:kern w:val="1"/>
          <w:sz w:val="20"/>
          <w:lang w:val="ru-RU"/>
        </w:rPr>
      </w:pPr>
      <w:r w:rsidRPr="000C7671">
        <w:rPr>
          <w:rFonts w:cs="Arial"/>
          <w:b/>
          <w:kern w:val="1"/>
          <w:sz w:val="20"/>
          <w:lang w:val="ru-RU"/>
        </w:rPr>
        <w:t>(справочное)</w:t>
      </w:r>
    </w:p>
    <w:p w14:paraId="42546D88" w14:textId="77777777" w:rsidR="00E33C1C" w:rsidRPr="000C767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0"/>
        <w:jc w:val="center"/>
        <w:outlineLvl w:val="0"/>
        <w:rPr>
          <w:rFonts w:cs="Arial"/>
          <w:b/>
          <w:kern w:val="1"/>
          <w:sz w:val="20"/>
          <w:lang w:val="ru-RU"/>
        </w:rPr>
      </w:pPr>
      <w:r w:rsidRPr="000C7671">
        <w:rPr>
          <w:rFonts w:cs="Arial"/>
          <w:b/>
          <w:kern w:val="1"/>
          <w:sz w:val="20"/>
          <w:lang w:val="ru-RU"/>
        </w:rPr>
        <w:t>Жидкости с известными значениями диэлектрической проницаемости</w:t>
      </w:r>
    </w:p>
    <w:p w14:paraId="3BFAE1CF" w14:textId="77777777" w:rsidR="00E33C1C" w:rsidRPr="0010371A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Arial"/>
          <w:kern w:val="1"/>
          <w:sz w:val="20"/>
          <w:lang w:val="ru-RU"/>
        </w:rPr>
      </w:pPr>
      <w:r w:rsidRPr="0010371A">
        <w:rPr>
          <w:rFonts w:cs="Arial"/>
          <w:kern w:val="1"/>
          <w:sz w:val="20"/>
          <w:lang w:val="ru-RU"/>
        </w:rPr>
        <w:t>Ниже представлены жидкости, которые могут быть использованы при испытании.</w:t>
      </w:r>
    </w:p>
    <w:p w14:paraId="22B58F27" w14:textId="77777777" w:rsidR="00E33C1C" w:rsidRPr="000C7671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="450"/>
        <w:rPr>
          <w:rFonts w:cs="Arial"/>
          <w:kern w:val="1"/>
          <w:sz w:val="20"/>
          <w:lang w:val="ru-RU"/>
        </w:rPr>
      </w:pPr>
      <w:r w:rsidRPr="0010371A">
        <w:rPr>
          <w:rFonts w:cs="Arial"/>
          <w:spacing w:val="40"/>
          <w:kern w:val="20"/>
          <w:sz w:val="20"/>
          <w:lang w:val="ru-RU"/>
        </w:rPr>
        <w:t>Таблица</w:t>
      </w:r>
      <w:r w:rsidRPr="0010371A">
        <w:rPr>
          <w:rFonts w:cs="Arial"/>
          <w:kern w:val="1"/>
          <w:sz w:val="20"/>
          <w:lang w:val="ru-RU"/>
        </w:rPr>
        <w:t xml:space="preserve"> В.1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4"/>
        <w:gridCol w:w="4542"/>
      </w:tblGrid>
      <w:tr w:rsidR="00E33C1C" w:rsidRPr="000C7671" w14:paraId="429934EB" w14:textId="77777777" w:rsidTr="00E33C1C">
        <w:trPr>
          <w:trHeight w:val="449"/>
          <w:jc w:val="center"/>
        </w:trPr>
        <w:tc>
          <w:tcPr>
            <w:tcW w:w="3974" w:type="dxa"/>
            <w:tcBorders>
              <w:bottom w:val="double" w:sz="4" w:space="0" w:color="auto"/>
            </w:tcBorders>
            <w:vAlign w:val="center"/>
          </w:tcPr>
          <w:p w14:paraId="2A41938D" w14:textId="77777777" w:rsidR="00E33C1C" w:rsidRPr="000C7671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1"/>
                <w:sz w:val="18"/>
                <w:szCs w:val="18"/>
              </w:rPr>
            </w:pPr>
            <w:r w:rsidRPr="000C7671">
              <w:rPr>
                <w:rFonts w:cs="Arial"/>
                <w:kern w:val="1"/>
                <w:sz w:val="18"/>
                <w:szCs w:val="18"/>
                <w:lang w:val="ru-RU"/>
              </w:rPr>
              <w:t>Жидкость</w:t>
            </w:r>
          </w:p>
        </w:tc>
        <w:tc>
          <w:tcPr>
            <w:tcW w:w="4542" w:type="dxa"/>
            <w:tcBorders>
              <w:bottom w:val="double" w:sz="4" w:space="0" w:color="auto"/>
            </w:tcBorders>
            <w:vAlign w:val="center"/>
          </w:tcPr>
          <w:p w14:paraId="30C64D88" w14:textId="77777777" w:rsidR="00E33C1C" w:rsidRPr="000C7671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1"/>
                <w:sz w:val="18"/>
                <w:szCs w:val="18"/>
              </w:rPr>
            </w:pPr>
            <w:r w:rsidRPr="000C7671">
              <w:rPr>
                <w:rFonts w:cs="Arial"/>
                <w:kern w:val="1"/>
                <w:sz w:val="18"/>
                <w:szCs w:val="18"/>
                <w:lang w:val="ru-RU"/>
              </w:rPr>
              <w:t>Значени</w:t>
            </w:r>
            <w:r>
              <w:rPr>
                <w:rFonts w:cs="Arial"/>
                <w:kern w:val="1"/>
                <w:sz w:val="18"/>
                <w:szCs w:val="18"/>
                <w:lang w:val="ru-RU"/>
              </w:rPr>
              <w:t>е</w:t>
            </w:r>
            <w:r w:rsidRPr="000C7671">
              <w:rPr>
                <w:rFonts w:cs="Arial"/>
                <w:kern w:val="1"/>
                <w:sz w:val="18"/>
                <w:szCs w:val="18"/>
                <w:lang w:val="ru-RU"/>
              </w:rPr>
              <w:t xml:space="preserve"> диэлектрической проницаемости</w:t>
            </w:r>
          </w:p>
        </w:tc>
      </w:tr>
      <w:tr w:rsidR="00E33C1C" w:rsidRPr="00EE0D15" w14:paraId="75984AA7" w14:textId="77777777" w:rsidTr="00E33C1C">
        <w:trPr>
          <w:trHeight w:val="449"/>
          <w:jc w:val="center"/>
        </w:trPr>
        <w:tc>
          <w:tcPr>
            <w:tcW w:w="3974" w:type="dxa"/>
            <w:tcBorders>
              <w:top w:val="double" w:sz="4" w:space="0" w:color="auto"/>
            </w:tcBorders>
            <w:vAlign w:val="center"/>
          </w:tcPr>
          <w:p w14:paraId="0A900566" w14:textId="77777777" w:rsidR="00E33C1C" w:rsidRPr="00EE0D15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1"/>
                <w:sz w:val="20"/>
                <w:lang w:val="ru-RU"/>
              </w:rPr>
            </w:pPr>
            <w:r w:rsidRPr="00EE0D15">
              <w:rPr>
                <w:rFonts w:cs="Arial"/>
                <w:kern w:val="1"/>
                <w:sz w:val="20"/>
                <w:lang w:val="ru-RU"/>
              </w:rPr>
              <w:t xml:space="preserve">Кремнийорганическая (от 1 до 2 </w:t>
            </w:r>
            <w:proofErr w:type="spellStart"/>
            <w:r w:rsidRPr="00EE0D15">
              <w:rPr>
                <w:rFonts w:cs="Arial"/>
                <w:kern w:val="1"/>
                <w:sz w:val="20"/>
                <w:lang w:val="ru-RU"/>
              </w:rPr>
              <w:t>сСт</w:t>
            </w:r>
            <w:proofErr w:type="spellEnd"/>
            <w:r w:rsidRPr="00EE0D15">
              <w:rPr>
                <w:rFonts w:cs="Arial"/>
                <w:kern w:val="1"/>
                <w:sz w:val="20"/>
                <w:lang w:val="ru-RU"/>
              </w:rPr>
              <w:t>)</w:t>
            </w:r>
          </w:p>
        </w:tc>
        <w:tc>
          <w:tcPr>
            <w:tcW w:w="4542" w:type="dxa"/>
            <w:tcBorders>
              <w:top w:val="double" w:sz="4" w:space="0" w:color="auto"/>
            </w:tcBorders>
            <w:vAlign w:val="center"/>
          </w:tcPr>
          <w:p w14:paraId="522BCE5B" w14:textId="77777777" w:rsidR="00E33C1C" w:rsidRPr="00EE0D15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1"/>
                <w:sz w:val="20"/>
              </w:rPr>
            </w:pPr>
            <w:r w:rsidRPr="00EE0D15">
              <w:rPr>
                <w:rFonts w:cs="Arial"/>
                <w:kern w:val="1"/>
                <w:sz w:val="20"/>
                <w:lang w:val="ru-RU"/>
              </w:rPr>
              <w:t>≈</w:t>
            </w:r>
            <w:r w:rsidRPr="00EE0D15">
              <w:rPr>
                <w:rFonts w:cs="Arial"/>
                <w:kern w:val="1"/>
                <w:sz w:val="20"/>
              </w:rPr>
              <w:t>2,2</w:t>
            </w:r>
          </w:p>
        </w:tc>
      </w:tr>
      <w:tr w:rsidR="00E33C1C" w:rsidRPr="00EE0D15" w14:paraId="53B213DD" w14:textId="77777777" w:rsidTr="00E33C1C">
        <w:trPr>
          <w:trHeight w:val="449"/>
          <w:jc w:val="center"/>
        </w:trPr>
        <w:tc>
          <w:tcPr>
            <w:tcW w:w="3974" w:type="dxa"/>
            <w:vAlign w:val="center"/>
          </w:tcPr>
          <w:p w14:paraId="6E74E173" w14:textId="77777777" w:rsidR="00E33C1C" w:rsidRPr="00EE0D15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1"/>
                <w:sz w:val="20"/>
              </w:rPr>
            </w:pPr>
            <w:r w:rsidRPr="00EE0D15">
              <w:rPr>
                <w:rFonts w:cs="Arial"/>
                <w:kern w:val="1"/>
                <w:sz w:val="20"/>
                <w:lang w:val="ru-RU"/>
              </w:rPr>
              <w:t>Гептан</w:t>
            </w:r>
          </w:p>
        </w:tc>
        <w:tc>
          <w:tcPr>
            <w:tcW w:w="4542" w:type="dxa"/>
            <w:vAlign w:val="center"/>
          </w:tcPr>
          <w:p w14:paraId="14F9F17D" w14:textId="77777777" w:rsidR="00E33C1C" w:rsidRPr="00EE0D15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1"/>
                <w:sz w:val="20"/>
              </w:rPr>
            </w:pPr>
            <w:r w:rsidRPr="00EE0D15">
              <w:rPr>
                <w:rFonts w:cs="Arial"/>
                <w:kern w:val="1"/>
                <w:sz w:val="20"/>
                <w:lang w:val="ru-RU"/>
              </w:rPr>
              <w:t>≈</w:t>
            </w:r>
            <w:r w:rsidRPr="00EE0D15">
              <w:rPr>
                <w:rFonts w:cs="Arial"/>
                <w:kern w:val="1"/>
                <w:sz w:val="20"/>
              </w:rPr>
              <w:t>2,2</w:t>
            </w:r>
          </w:p>
        </w:tc>
      </w:tr>
      <w:tr w:rsidR="00E33C1C" w:rsidRPr="00EE0D15" w14:paraId="64EDBFFE" w14:textId="77777777" w:rsidTr="00E33C1C">
        <w:trPr>
          <w:trHeight w:val="449"/>
          <w:jc w:val="center"/>
        </w:trPr>
        <w:tc>
          <w:tcPr>
            <w:tcW w:w="3974" w:type="dxa"/>
            <w:vAlign w:val="center"/>
          </w:tcPr>
          <w:p w14:paraId="71B0DBC0" w14:textId="77777777" w:rsidR="00E33C1C" w:rsidRPr="00EE0D15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1"/>
                <w:sz w:val="20"/>
              </w:rPr>
            </w:pPr>
            <w:proofErr w:type="spellStart"/>
            <w:r w:rsidRPr="00EE0D15">
              <w:rPr>
                <w:rFonts w:cs="Arial"/>
                <w:kern w:val="1"/>
                <w:sz w:val="20"/>
                <w:lang w:val="ru-RU"/>
              </w:rPr>
              <w:t>Перфторуглерод</w:t>
            </w:r>
            <w:proofErr w:type="spellEnd"/>
          </w:p>
        </w:tc>
        <w:tc>
          <w:tcPr>
            <w:tcW w:w="4542" w:type="dxa"/>
            <w:vAlign w:val="center"/>
          </w:tcPr>
          <w:p w14:paraId="28EB461E" w14:textId="77777777" w:rsidR="00E33C1C" w:rsidRPr="00EE0D15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1"/>
                <w:sz w:val="20"/>
              </w:rPr>
            </w:pPr>
            <w:r w:rsidRPr="00EE0D15">
              <w:rPr>
                <w:rFonts w:cs="Arial"/>
                <w:kern w:val="1"/>
                <w:sz w:val="20"/>
              </w:rPr>
              <w:sym w:font="Symbol" w:char="F03E"/>
            </w:r>
            <w:r w:rsidRPr="00EE0D15">
              <w:rPr>
                <w:rFonts w:cs="Arial"/>
                <w:kern w:val="1"/>
                <w:sz w:val="20"/>
              </w:rPr>
              <w:t>2,1</w:t>
            </w:r>
          </w:p>
        </w:tc>
      </w:tr>
      <w:tr w:rsidR="00E33C1C" w:rsidRPr="00EE0D15" w14:paraId="1308930C" w14:textId="77777777" w:rsidTr="00E33C1C">
        <w:trPr>
          <w:trHeight w:val="449"/>
          <w:jc w:val="center"/>
        </w:trPr>
        <w:tc>
          <w:tcPr>
            <w:tcW w:w="3974" w:type="dxa"/>
            <w:vAlign w:val="center"/>
          </w:tcPr>
          <w:p w14:paraId="0FEB5DF9" w14:textId="77777777" w:rsidR="00E33C1C" w:rsidRPr="00EE0D15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1"/>
                <w:sz w:val="20"/>
              </w:rPr>
            </w:pPr>
            <w:r w:rsidRPr="00EE0D15">
              <w:rPr>
                <w:rFonts w:cs="Arial"/>
                <w:kern w:val="1"/>
                <w:sz w:val="20"/>
                <w:lang w:val="ru-RU"/>
              </w:rPr>
              <w:t>Хлорбензол</w:t>
            </w:r>
            <w:r w:rsidRPr="00EE0D15">
              <w:rPr>
                <w:rFonts w:cs="Arial"/>
                <w:kern w:val="24"/>
                <w:sz w:val="20"/>
                <w:vertAlign w:val="superscript"/>
                <w:lang w:val="ru-RU"/>
              </w:rPr>
              <w:t>а)</w:t>
            </w:r>
          </w:p>
        </w:tc>
        <w:tc>
          <w:tcPr>
            <w:tcW w:w="4542" w:type="dxa"/>
            <w:vAlign w:val="center"/>
          </w:tcPr>
          <w:p w14:paraId="5380E61C" w14:textId="77777777" w:rsidR="00E33C1C" w:rsidRPr="00EE0D15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1"/>
                <w:sz w:val="20"/>
              </w:rPr>
            </w:pPr>
            <w:r w:rsidRPr="00EE0D15">
              <w:rPr>
                <w:rFonts w:cs="Arial"/>
                <w:kern w:val="1"/>
                <w:sz w:val="20"/>
                <w:lang w:val="ru-RU"/>
              </w:rPr>
              <w:t>от</w:t>
            </w:r>
            <w:r w:rsidRPr="00EE0D15">
              <w:rPr>
                <w:rFonts w:cs="Arial"/>
                <w:kern w:val="1"/>
                <w:sz w:val="20"/>
              </w:rPr>
              <w:t xml:space="preserve"> 5 </w:t>
            </w:r>
            <w:r w:rsidRPr="00EE0D15">
              <w:rPr>
                <w:rFonts w:cs="Arial"/>
                <w:kern w:val="1"/>
                <w:sz w:val="20"/>
                <w:lang w:val="ru-RU"/>
              </w:rPr>
              <w:t>до</w:t>
            </w:r>
            <w:r w:rsidRPr="00EE0D15">
              <w:rPr>
                <w:rFonts w:cs="Arial"/>
                <w:kern w:val="1"/>
                <w:sz w:val="20"/>
              </w:rPr>
              <w:t xml:space="preserve"> 6</w:t>
            </w:r>
          </w:p>
        </w:tc>
      </w:tr>
      <w:tr w:rsidR="00E33C1C" w:rsidRPr="00EE0D15" w14:paraId="4F6A72CD" w14:textId="77777777" w:rsidTr="00E33C1C">
        <w:trPr>
          <w:trHeight w:val="449"/>
          <w:jc w:val="center"/>
        </w:trPr>
        <w:tc>
          <w:tcPr>
            <w:tcW w:w="3974" w:type="dxa"/>
            <w:vAlign w:val="center"/>
          </w:tcPr>
          <w:p w14:paraId="4AFDE2CA" w14:textId="77777777" w:rsidR="00E33C1C" w:rsidRPr="00EE0D15" w:rsidRDefault="00E33C1C" w:rsidP="00737E7D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1"/>
                <w:sz w:val="20"/>
                <w:lang w:val="ru-RU"/>
              </w:rPr>
            </w:pPr>
            <w:r w:rsidRPr="00EE0D15">
              <w:rPr>
                <w:rFonts w:cs="Arial"/>
                <w:kern w:val="1"/>
                <w:sz w:val="20"/>
              </w:rPr>
              <w:t>1,2-Дихлорэтан</w:t>
            </w:r>
            <w:r w:rsidRPr="00EE0D15">
              <w:rPr>
                <w:rFonts w:cs="Arial"/>
                <w:kern w:val="24"/>
                <w:sz w:val="20"/>
                <w:vertAlign w:val="superscript"/>
              </w:rPr>
              <w:t>а</w:t>
            </w:r>
            <w:r w:rsidRPr="00EE0D15">
              <w:rPr>
                <w:rFonts w:cs="Arial"/>
                <w:kern w:val="24"/>
                <w:sz w:val="20"/>
                <w:vertAlign w:val="superscript"/>
                <w:lang w:val="ru-RU"/>
              </w:rPr>
              <w:t>)</w:t>
            </w:r>
          </w:p>
        </w:tc>
        <w:tc>
          <w:tcPr>
            <w:tcW w:w="4542" w:type="dxa"/>
            <w:vAlign w:val="center"/>
          </w:tcPr>
          <w:p w14:paraId="08F23867" w14:textId="77777777" w:rsidR="00E33C1C" w:rsidRPr="00EE0D15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1"/>
                <w:sz w:val="20"/>
              </w:rPr>
            </w:pPr>
            <w:r w:rsidRPr="00EE0D15">
              <w:rPr>
                <w:rFonts w:cs="Arial"/>
                <w:kern w:val="1"/>
                <w:sz w:val="20"/>
                <w:lang w:val="ru-RU"/>
              </w:rPr>
              <w:t>от</w:t>
            </w:r>
            <w:r w:rsidRPr="00EE0D15">
              <w:rPr>
                <w:rFonts w:cs="Arial"/>
                <w:kern w:val="1"/>
                <w:sz w:val="20"/>
              </w:rPr>
              <w:t xml:space="preserve"> 9 </w:t>
            </w:r>
            <w:r w:rsidRPr="00EE0D15">
              <w:rPr>
                <w:rFonts w:cs="Arial"/>
                <w:kern w:val="1"/>
                <w:sz w:val="20"/>
                <w:lang w:val="ru-RU"/>
              </w:rPr>
              <w:t>до</w:t>
            </w:r>
            <w:r w:rsidRPr="00EE0D15">
              <w:rPr>
                <w:rFonts w:cs="Arial"/>
                <w:kern w:val="1"/>
                <w:sz w:val="20"/>
              </w:rPr>
              <w:t xml:space="preserve"> 11</w:t>
            </w:r>
          </w:p>
        </w:tc>
      </w:tr>
      <w:tr w:rsidR="00E33C1C" w:rsidRPr="000C7671" w14:paraId="35D1B42D" w14:textId="77777777" w:rsidTr="00E33C1C">
        <w:trPr>
          <w:trHeight w:val="449"/>
          <w:jc w:val="center"/>
        </w:trPr>
        <w:tc>
          <w:tcPr>
            <w:tcW w:w="3974" w:type="dxa"/>
            <w:vAlign w:val="center"/>
          </w:tcPr>
          <w:p w14:paraId="41C302D5" w14:textId="77777777" w:rsidR="00E33C1C" w:rsidRPr="000C7671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1"/>
                <w:sz w:val="20"/>
              </w:rPr>
            </w:pPr>
            <w:r w:rsidRPr="000C7671">
              <w:rPr>
                <w:rFonts w:cs="Arial"/>
                <w:kern w:val="1"/>
                <w:sz w:val="20"/>
                <w:lang w:val="ru-RU"/>
              </w:rPr>
              <w:t>Этанол</w:t>
            </w:r>
            <w:r w:rsidRPr="000C7671">
              <w:rPr>
                <w:rFonts w:cs="Arial"/>
                <w:kern w:val="24"/>
                <w:sz w:val="20"/>
                <w:vertAlign w:val="superscript"/>
                <w:lang w:val="ru-RU"/>
              </w:rPr>
              <w:t>а</w:t>
            </w:r>
            <w:r>
              <w:rPr>
                <w:rFonts w:cs="Arial"/>
                <w:kern w:val="24"/>
                <w:sz w:val="20"/>
                <w:vertAlign w:val="superscript"/>
                <w:lang w:val="ru-RU"/>
              </w:rPr>
              <w:t>)</w:t>
            </w:r>
          </w:p>
        </w:tc>
        <w:tc>
          <w:tcPr>
            <w:tcW w:w="4542" w:type="dxa"/>
            <w:vAlign w:val="center"/>
          </w:tcPr>
          <w:p w14:paraId="71506F7B" w14:textId="77777777" w:rsidR="00E33C1C" w:rsidRPr="000C7671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1"/>
                <w:sz w:val="20"/>
              </w:rPr>
            </w:pPr>
            <w:r>
              <w:rPr>
                <w:rFonts w:cs="Arial"/>
                <w:kern w:val="1"/>
                <w:sz w:val="20"/>
                <w:lang w:val="ru-RU"/>
              </w:rPr>
              <w:t>≈</w:t>
            </w:r>
            <w:r w:rsidRPr="000C7671">
              <w:rPr>
                <w:rFonts w:cs="Arial"/>
                <w:kern w:val="1"/>
                <w:sz w:val="20"/>
              </w:rPr>
              <w:t>30</w:t>
            </w:r>
          </w:p>
        </w:tc>
      </w:tr>
      <w:tr w:rsidR="00E33C1C" w:rsidRPr="000C7671" w14:paraId="594B07ED" w14:textId="77777777" w:rsidTr="00E33C1C">
        <w:trPr>
          <w:trHeight w:val="449"/>
          <w:jc w:val="center"/>
        </w:trPr>
        <w:tc>
          <w:tcPr>
            <w:tcW w:w="3974" w:type="dxa"/>
            <w:vAlign w:val="center"/>
          </w:tcPr>
          <w:p w14:paraId="48F9EACE" w14:textId="77777777" w:rsidR="00E33C1C" w:rsidRPr="000C7671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1"/>
                <w:sz w:val="20"/>
              </w:rPr>
            </w:pPr>
            <w:r w:rsidRPr="000C7671">
              <w:rPr>
                <w:rFonts w:cs="Arial"/>
                <w:kern w:val="1"/>
                <w:sz w:val="20"/>
                <w:lang w:val="ru-RU"/>
              </w:rPr>
              <w:t>Циклогексан</w:t>
            </w:r>
          </w:p>
        </w:tc>
        <w:tc>
          <w:tcPr>
            <w:tcW w:w="4542" w:type="dxa"/>
            <w:vAlign w:val="center"/>
          </w:tcPr>
          <w:p w14:paraId="36B1AD1D" w14:textId="77777777" w:rsidR="00E33C1C" w:rsidRPr="000C7671" w:rsidRDefault="00E33C1C" w:rsidP="00E33C1C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kern w:val="1"/>
                <w:sz w:val="20"/>
              </w:rPr>
            </w:pPr>
            <w:r>
              <w:rPr>
                <w:rFonts w:cs="Arial"/>
                <w:kern w:val="1"/>
                <w:sz w:val="20"/>
                <w:lang w:val="ru-RU"/>
              </w:rPr>
              <w:t>≈</w:t>
            </w:r>
            <w:r w:rsidRPr="000C7671">
              <w:rPr>
                <w:rFonts w:cs="Arial"/>
                <w:kern w:val="1"/>
                <w:sz w:val="20"/>
              </w:rPr>
              <w:t>2,2</w:t>
            </w:r>
          </w:p>
        </w:tc>
      </w:tr>
      <w:tr w:rsidR="00E33C1C" w:rsidRPr="00586862" w14:paraId="651F5447" w14:textId="77777777" w:rsidTr="00E33C1C">
        <w:trPr>
          <w:trHeight w:val="449"/>
          <w:jc w:val="center"/>
        </w:trPr>
        <w:tc>
          <w:tcPr>
            <w:tcW w:w="8516" w:type="dxa"/>
            <w:gridSpan w:val="2"/>
            <w:vAlign w:val="center"/>
          </w:tcPr>
          <w:p w14:paraId="2E7BF97F" w14:textId="77777777" w:rsidR="00E33C1C" w:rsidRPr="000C7671" w:rsidRDefault="00E33C1C" w:rsidP="00EE0D15">
            <w:pPr>
              <w:widowControl w:val="0"/>
              <w:tabs>
                <w:tab w:val="clear" w:pos="4536"/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240" w:lineRule="auto"/>
              <w:ind w:firstLine="737"/>
              <w:rPr>
                <w:rFonts w:cs="Arial"/>
                <w:kern w:val="1"/>
                <w:sz w:val="16"/>
                <w:szCs w:val="16"/>
                <w:lang w:val="ru-RU"/>
              </w:rPr>
            </w:pPr>
            <w:r w:rsidRPr="00EE0D15">
              <w:rPr>
                <w:rFonts w:cs="Arial"/>
                <w:kern w:val="24"/>
                <w:sz w:val="16"/>
                <w:szCs w:val="16"/>
                <w:vertAlign w:val="superscript"/>
                <w:lang w:val="ru-RU"/>
              </w:rPr>
              <w:t xml:space="preserve">а) </w:t>
            </w:r>
            <w:r w:rsidRPr="00EE0D15">
              <w:rPr>
                <w:rFonts w:cs="Arial"/>
                <w:kern w:val="1"/>
                <w:sz w:val="16"/>
                <w:szCs w:val="16"/>
                <w:lang w:val="ru-RU"/>
              </w:rPr>
              <w:t>Диэлектрическая проницаемость этих жидкостей значительно зависит от температуры.</w:t>
            </w:r>
          </w:p>
        </w:tc>
      </w:tr>
    </w:tbl>
    <w:p w14:paraId="7DF10B25" w14:textId="77777777" w:rsidR="00E33C1C" w:rsidRPr="00BC018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Arial"/>
          <w:kern w:val="1"/>
          <w:lang w:val="ru-RU"/>
        </w:rPr>
      </w:pPr>
    </w:p>
    <w:p w14:paraId="2345851A" w14:textId="77777777" w:rsidR="00E33C1C" w:rsidRPr="00EE0D15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20"/>
          <w:lang w:val="ru-RU"/>
        </w:rPr>
      </w:pPr>
      <w:r w:rsidRPr="00EE0D15">
        <w:rPr>
          <w:rFonts w:cs="Arial"/>
          <w:b/>
          <w:kern w:val="1"/>
          <w:sz w:val="20"/>
          <w:lang w:val="ru-RU"/>
        </w:rPr>
        <w:t>Предупреждение:</w:t>
      </w:r>
      <w:r w:rsidRPr="00EE0D15">
        <w:rPr>
          <w:rFonts w:cs="Arial"/>
          <w:kern w:val="1"/>
          <w:sz w:val="20"/>
          <w:lang w:val="ru-RU"/>
        </w:rPr>
        <w:t xml:space="preserve"> Большинство жидкостей токсичны, поэтому рекомендуется предпринимать необходимые меры предосторожности.</w:t>
      </w:r>
    </w:p>
    <w:p w14:paraId="3D0FF742" w14:textId="77777777" w:rsidR="00E33C1C" w:rsidRPr="0058686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sz w:val="18"/>
          <w:szCs w:val="18"/>
        </w:rPr>
      </w:pPr>
      <w:r w:rsidRPr="00EE0D15">
        <w:rPr>
          <w:rFonts w:cs="Arial"/>
          <w:spacing w:val="50"/>
          <w:sz w:val="18"/>
          <w:szCs w:val="18"/>
          <w:lang w:val="ru-RU"/>
        </w:rPr>
        <w:t>Примечание</w:t>
      </w:r>
      <w:r w:rsidRPr="00586862">
        <w:rPr>
          <w:rFonts w:cs="Arial"/>
          <w:sz w:val="18"/>
          <w:szCs w:val="18"/>
        </w:rPr>
        <w:t xml:space="preserve"> – </w:t>
      </w:r>
      <w:r w:rsidRPr="00EE0D15">
        <w:rPr>
          <w:rFonts w:cs="Arial"/>
          <w:kern w:val="1"/>
          <w:sz w:val="18"/>
          <w:szCs w:val="18"/>
          <w:lang w:val="ru-RU"/>
        </w:rPr>
        <w:t>Для</w:t>
      </w:r>
      <w:r w:rsidRPr="00586862">
        <w:rPr>
          <w:rFonts w:cs="Arial"/>
          <w:kern w:val="1"/>
          <w:sz w:val="18"/>
          <w:szCs w:val="18"/>
        </w:rPr>
        <w:t xml:space="preserve"> </w:t>
      </w:r>
      <w:r w:rsidRPr="00EE0D15">
        <w:rPr>
          <w:rFonts w:cs="Arial"/>
          <w:kern w:val="1"/>
          <w:sz w:val="18"/>
          <w:szCs w:val="18"/>
          <w:lang w:val="ru-RU"/>
        </w:rPr>
        <w:t>информации</w:t>
      </w:r>
      <w:r w:rsidRPr="00586862">
        <w:rPr>
          <w:rFonts w:cs="Arial"/>
          <w:kern w:val="1"/>
          <w:sz w:val="18"/>
          <w:szCs w:val="18"/>
        </w:rPr>
        <w:t xml:space="preserve"> </w:t>
      </w:r>
      <w:r w:rsidRPr="00EE0D15">
        <w:rPr>
          <w:rFonts w:cs="Arial"/>
          <w:kern w:val="1"/>
          <w:sz w:val="18"/>
          <w:szCs w:val="18"/>
          <w:lang w:val="ru-RU"/>
        </w:rPr>
        <w:t>см</w:t>
      </w:r>
      <w:r w:rsidRPr="00586862">
        <w:rPr>
          <w:rFonts w:cs="Arial"/>
          <w:kern w:val="1"/>
          <w:sz w:val="18"/>
          <w:szCs w:val="18"/>
        </w:rPr>
        <w:t>. [1].</w:t>
      </w:r>
    </w:p>
    <w:p w14:paraId="288D7D63" w14:textId="77777777" w:rsidR="00E33C1C" w:rsidRPr="0058686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outlineLvl w:val="0"/>
        <w:rPr>
          <w:rFonts w:cs="Arial"/>
          <w:kern w:val="1"/>
        </w:rPr>
      </w:pPr>
      <w:r w:rsidRPr="00586862">
        <w:rPr>
          <w:rFonts w:cs="Arial"/>
          <w:kern w:val="1"/>
        </w:rPr>
        <w:br w:type="page"/>
      </w:r>
    </w:p>
    <w:p w14:paraId="571013B5" w14:textId="77777777" w:rsidR="00E33C1C" w:rsidRPr="00586862" w:rsidRDefault="00E33C1C" w:rsidP="00E33C1C">
      <w:pPr>
        <w:jc w:val="center"/>
        <w:rPr>
          <w:rFonts w:cs="Arial"/>
          <w:b/>
          <w:kern w:val="1"/>
        </w:rPr>
      </w:pPr>
      <w:r w:rsidRPr="008E3896">
        <w:rPr>
          <w:rFonts w:cs="Arial"/>
          <w:b/>
          <w:kern w:val="1"/>
          <w:lang w:val="ru-RU"/>
        </w:rPr>
        <w:lastRenderedPageBreak/>
        <w:t>Библиография</w:t>
      </w:r>
    </w:p>
    <w:p w14:paraId="1ED0F14E" w14:textId="77777777" w:rsidR="00E33C1C" w:rsidRPr="00586862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="Arial"/>
          <w:kern w:val="1"/>
        </w:rPr>
      </w:pPr>
    </w:p>
    <w:p w14:paraId="50C5FC0D" w14:textId="0FB56AE6" w:rsidR="00E33C1C" w:rsidRPr="005F0C17" w:rsidRDefault="00E33C1C" w:rsidP="00E33C1C">
      <w:pPr>
        <w:widowControl w:val="0"/>
        <w:tabs>
          <w:tab w:val="clear" w:pos="453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40" w:lineRule="auto"/>
        <w:rPr>
          <w:rFonts w:cs="Arial"/>
          <w:kern w:val="1"/>
          <w:lang w:val="ru-RU"/>
        </w:rPr>
      </w:pPr>
      <w:r w:rsidRPr="00C16841">
        <w:rPr>
          <w:rFonts w:cs="Arial"/>
          <w:kern w:val="1"/>
        </w:rPr>
        <w:t xml:space="preserve">[1] </w:t>
      </w:r>
      <w:r w:rsidR="00C16841">
        <w:rPr>
          <w:rFonts w:cs="Arial"/>
          <w:kern w:val="1"/>
        </w:rPr>
        <w:t xml:space="preserve">National Bureau of Standards, Tables of dielectric dispersion data for pure liquids, in NBS Circular 589, Washington, November 1958 </w:t>
      </w:r>
      <w:r w:rsidR="005F0C17" w:rsidRPr="00C16841">
        <w:rPr>
          <w:rFonts w:cs="Arial"/>
          <w:kern w:val="1"/>
        </w:rPr>
        <w:t>(</w:t>
      </w:r>
      <w:r w:rsidRPr="005F0C17">
        <w:rPr>
          <w:rFonts w:cs="Arial"/>
          <w:kern w:val="1"/>
          <w:lang w:val="ru-RU"/>
        </w:rPr>
        <w:t>Национальное</w:t>
      </w:r>
      <w:r w:rsidRPr="00C16841">
        <w:rPr>
          <w:rFonts w:cs="Arial"/>
          <w:kern w:val="1"/>
        </w:rPr>
        <w:t xml:space="preserve"> </w:t>
      </w:r>
      <w:r w:rsidRPr="005F0C17">
        <w:rPr>
          <w:rFonts w:cs="Arial"/>
          <w:kern w:val="1"/>
          <w:lang w:val="ru-RU"/>
        </w:rPr>
        <w:t>бюро</w:t>
      </w:r>
      <w:r w:rsidRPr="00C16841">
        <w:rPr>
          <w:rFonts w:cs="Arial"/>
          <w:kern w:val="1"/>
        </w:rPr>
        <w:t xml:space="preserve"> </w:t>
      </w:r>
      <w:r w:rsidRPr="005F0C17">
        <w:rPr>
          <w:rFonts w:cs="Arial"/>
          <w:kern w:val="1"/>
          <w:lang w:val="ru-RU"/>
        </w:rPr>
        <w:t>стандартов</w:t>
      </w:r>
      <w:r w:rsidRPr="00C16841">
        <w:rPr>
          <w:rFonts w:cs="Arial"/>
          <w:kern w:val="1"/>
        </w:rPr>
        <w:t xml:space="preserve">. </w:t>
      </w:r>
      <w:r w:rsidRPr="005F0C17">
        <w:rPr>
          <w:rFonts w:cs="Arial"/>
          <w:kern w:val="1"/>
          <w:lang w:val="ru-RU"/>
        </w:rPr>
        <w:t>Таблицы различных значений диэлектрической проницаемости чистых жидкостей, циркуляр НБС 689, Вашингтон, но</w:t>
      </w:r>
      <w:r w:rsidRPr="008E3896">
        <w:rPr>
          <w:rFonts w:cs="Arial"/>
          <w:kern w:val="1"/>
          <w:lang w:val="ru-RU"/>
        </w:rPr>
        <w:t>ябрь 1958</w:t>
      </w:r>
      <w:r w:rsidR="005F0C17">
        <w:rPr>
          <w:rFonts w:cs="Arial"/>
          <w:kern w:val="1"/>
          <w:lang w:val="ru-RU"/>
        </w:rPr>
        <w:t>)</w:t>
      </w:r>
    </w:p>
    <w:p w14:paraId="566359D6" w14:textId="77777777" w:rsidR="005F0C17" w:rsidRDefault="00E33C1C" w:rsidP="00E33C1C">
      <w:pPr>
        <w:tabs>
          <w:tab w:val="clear" w:pos="4536"/>
          <w:tab w:val="clear" w:pos="9072"/>
          <w:tab w:val="left" w:pos="0"/>
          <w:tab w:val="right" w:leader="dot" w:pos="9356"/>
        </w:tabs>
        <w:spacing w:line="240" w:lineRule="auto"/>
        <w:ind w:firstLine="0"/>
        <w:jc w:val="center"/>
        <w:rPr>
          <w:rFonts w:cs="Arial"/>
          <w:b/>
          <w:sz w:val="20"/>
          <w:lang w:val="ru-RU"/>
        </w:rPr>
      </w:pPr>
      <w:r>
        <w:rPr>
          <w:rFonts w:cs="Arial"/>
          <w:b/>
          <w:szCs w:val="24"/>
          <w:lang w:val="ru-RU"/>
        </w:rPr>
        <w:br w:type="page"/>
      </w:r>
      <w:r w:rsidRPr="000C7671">
        <w:rPr>
          <w:rFonts w:cs="Arial"/>
          <w:b/>
          <w:sz w:val="20"/>
          <w:lang w:val="ru-RU"/>
        </w:rPr>
        <w:lastRenderedPageBreak/>
        <w:t>Приложение ДА</w:t>
      </w:r>
    </w:p>
    <w:p w14:paraId="3C7A3BC9" w14:textId="77777777" w:rsidR="005F0C17" w:rsidRDefault="00E33C1C" w:rsidP="00E33C1C">
      <w:pPr>
        <w:tabs>
          <w:tab w:val="clear" w:pos="4536"/>
          <w:tab w:val="clear" w:pos="9072"/>
          <w:tab w:val="left" w:pos="0"/>
          <w:tab w:val="right" w:leader="dot" w:pos="9356"/>
        </w:tabs>
        <w:spacing w:line="240" w:lineRule="auto"/>
        <w:ind w:firstLine="0"/>
        <w:jc w:val="center"/>
        <w:rPr>
          <w:rFonts w:cs="Arial"/>
          <w:b/>
          <w:sz w:val="20"/>
          <w:lang w:val="ru-RU"/>
        </w:rPr>
      </w:pPr>
      <w:r w:rsidRPr="000C7671">
        <w:rPr>
          <w:rFonts w:cs="Arial"/>
          <w:b/>
          <w:sz w:val="20"/>
          <w:lang w:val="ru-RU"/>
        </w:rPr>
        <w:t>(справочное)</w:t>
      </w:r>
    </w:p>
    <w:p w14:paraId="38546E14" w14:textId="77777777" w:rsidR="00E33C1C" w:rsidRPr="005F0C17" w:rsidRDefault="00E33C1C" w:rsidP="00E33C1C">
      <w:pPr>
        <w:tabs>
          <w:tab w:val="clear" w:pos="4536"/>
          <w:tab w:val="clear" w:pos="9072"/>
          <w:tab w:val="left" w:pos="0"/>
          <w:tab w:val="right" w:leader="dot" w:pos="9356"/>
        </w:tabs>
        <w:spacing w:line="240" w:lineRule="auto"/>
        <w:ind w:firstLine="0"/>
        <w:jc w:val="center"/>
        <w:rPr>
          <w:rFonts w:eastAsia="SimSun" w:cs="Arial"/>
          <w:b/>
          <w:sz w:val="20"/>
          <w:lang w:val="ru-RU" w:eastAsia="zh-CN"/>
        </w:rPr>
      </w:pPr>
      <w:r w:rsidRPr="000C7671">
        <w:rPr>
          <w:rFonts w:eastAsia="SimSun" w:cs="Arial"/>
          <w:b/>
          <w:sz w:val="20"/>
          <w:lang w:val="ru-RU" w:eastAsia="zh-CN"/>
        </w:rPr>
        <w:t>Сведения о соответствии ссылочных международных стандартов национальным стан</w:t>
      </w:r>
      <w:r w:rsidRPr="005F0C17">
        <w:rPr>
          <w:rFonts w:eastAsia="SimSun" w:cs="Arial"/>
          <w:b/>
          <w:sz w:val="20"/>
          <w:lang w:val="ru-RU" w:eastAsia="zh-CN"/>
        </w:rPr>
        <w:t>дартам Российской Федерации и действующим в этом качестве межгосударственным</w:t>
      </w:r>
    </w:p>
    <w:p w14:paraId="1A0FC9DD" w14:textId="77777777" w:rsidR="00E33C1C" w:rsidRPr="000C7671" w:rsidRDefault="00E33C1C" w:rsidP="00E33C1C">
      <w:pPr>
        <w:tabs>
          <w:tab w:val="clear" w:pos="4536"/>
          <w:tab w:val="clear" w:pos="9072"/>
          <w:tab w:val="left" w:pos="0"/>
          <w:tab w:val="right" w:leader="dot" w:pos="9356"/>
        </w:tabs>
        <w:spacing w:line="240" w:lineRule="auto"/>
        <w:ind w:firstLine="0"/>
        <w:jc w:val="center"/>
        <w:rPr>
          <w:rFonts w:cs="Arial"/>
          <w:b/>
          <w:sz w:val="20"/>
          <w:lang w:val="ru-RU"/>
        </w:rPr>
      </w:pPr>
      <w:r w:rsidRPr="005F0C17">
        <w:rPr>
          <w:rFonts w:eastAsia="SimSun" w:cs="Arial"/>
          <w:b/>
          <w:sz w:val="20"/>
          <w:lang w:val="ru-RU" w:eastAsia="zh-CN"/>
        </w:rPr>
        <w:t>стандартам</w:t>
      </w:r>
    </w:p>
    <w:p w14:paraId="6ABFD988" w14:textId="77777777" w:rsidR="00E33C1C" w:rsidRPr="000C7671" w:rsidRDefault="00E33C1C" w:rsidP="00E33C1C">
      <w:pPr>
        <w:pStyle w:val="ANNEX-title"/>
        <w:jc w:val="left"/>
        <w:rPr>
          <w:rFonts w:cs="Arial"/>
          <w:b w:val="0"/>
          <w:sz w:val="20"/>
          <w:lang w:val="ru-RU"/>
        </w:rPr>
      </w:pPr>
      <w:r w:rsidRPr="005F0C17">
        <w:rPr>
          <w:b w:val="0"/>
          <w:spacing w:val="40"/>
          <w:sz w:val="20"/>
          <w:lang w:val="ru-RU"/>
        </w:rPr>
        <w:t>Таблица</w:t>
      </w:r>
      <w:r w:rsidRPr="005F0C17">
        <w:rPr>
          <w:b w:val="0"/>
          <w:sz w:val="20"/>
          <w:lang w:val="ru-RU"/>
        </w:rPr>
        <w:t xml:space="preserve"> </w:t>
      </w:r>
      <w:r w:rsidRPr="005F0C17">
        <w:rPr>
          <w:b w:val="0"/>
          <w:sz w:val="20"/>
        </w:rPr>
        <w:t>ДА.1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1415"/>
        <w:gridCol w:w="5438"/>
      </w:tblGrid>
      <w:tr w:rsidR="00E33C1C" w:rsidRPr="00586862" w14:paraId="04FEA713" w14:textId="77777777" w:rsidTr="00554476">
        <w:tc>
          <w:tcPr>
            <w:tcW w:w="2492" w:type="dxa"/>
            <w:tcBorders>
              <w:bottom w:val="double" w:sz="4" w:space="0" w:color="auto"/>
            </w:tcBorders>
            <w:shd w:val="clear" w:color="auto" w:fill="auto"/>
          </w:tcPr>
          <w:p w14:paraId="5D0923BA" w14:textId="77777777" w:rsidR="00E33C1C" w:rsidRPr="00E05089" w:rsidRDefault="00E33C1C" w:rsidP="00E33C1C">
            <w:pPr>
              <w:pStyle w:val="36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E05089">
              <w:rPr>
                <w:rFonts w:ascii="Arial" w:hAnsi="Arial"/>
                <w:sz w:val="18"/>
                <w:szCs w:val="18"/>
              </w:rPr>
              <w:t>Обозначение ссылочного международного</w:t>
            </w:r>
            <w:r w:rsidRPr="00E05089">
              <w:rPr>
                <w:rFonts w:ascii="Arial" w:hAnsi="Arial"/>
                <w:sz w:val="18"/>
                <w:szCs w:val="18"/>
                <w:lang w:val="ru-RU"/>
              </w:rPr>
              <w:t xml:space="preserve"> с</w:t>
            </w:r>
            <w:r w:rsidRPr="00E05089">
              <w:rPr>
                <w:rFonts w:ascii="Arial" w:hAnsi="Arial"/>
                <w:sz w:val="18"/>
                <w:szCs w:val="18"/>
              </w:rPr>
              <w:t>тандарта</w:t>
            </w:r>
          </w:p>
        </w:tc>
        <w:tc>
          <w:tcPr>
            <w:tcW w:w="1415" w:type="dxa"/>
            <w:tcBorders>
              <w:bottom w:val="double" w:sz="4" w:space="0" w:color="auto"/>
            </w:tcBorders>
            <w:shd w:val="clear" w:color="auto" w:fill="auto"/>
          </w:tcPr>
          <w:p w14:paraId="42AC70EF" w14:textId="77777777" w:rsidR="00E33C1C" w:rsidRPr="00E05089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  <w:lang w:val="ru-RU"/>
              </w:rPr>
            </w:pPr>
            <w:r w:rsidRPr="00E05089">
              <w:rPr>
                <w:rFonts w:eastAsia="Times New Roman" w:cs="Arial"/>
                <w:sz w:val="18"/>
                <w:szCs w:val="18"/>
                <w:lang w:val="ru-RU"/>
              </w:rPr>
              <w:t>Степень соответствия</w:t>
            </w:r>
          </w:p>
        </w:tc>
        <w:tc>
          <w:tcPr>
            <w:tcW w:w="5438" w:type="dxa"/>
            <w:tcBorders>
              <w:bottom w:val="double" w:sz="4" w:space="0" w:color="auto"/>
            </w:tcBorders>
            <w:shd w:val="clear" w:color="auto" w:fill="auto"/>
          </w:tcPr>
          <w:p w14:paraId="6C755CE9" w14:textId="77777777" w:rsidR="00E33C1C" w:rsidRPr="00E05089" w:rsidRDefault="00E33C1C" w:rsidP="00E33C1C">
            <w:pPr>
              <w:spacing w:line="240" w:lineRule="auto"/>
              <w:ind w:firstLin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E05089">
              <w:rPr>
                <w:rFonts w:cs="Arial"/>
                <w:sz w:val="18"/>
                <w:szCs w:val="18"/>
                <w:lang w:val="ru-RU"/>
              </w:rPr>
              <w:t>Обозначение и наименование соответствующего</w:t>
            </w:r>
          </w:p>
          <w:p w14:paraId="6D7A398C" w14:textId="77777777" w:rsidR="00E33C1C" w:rsidRPr="00E05089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  <w:lang w:val="ru-RU"/>
              </w:rPr>
            </w:pPr>
            <w:r w:rsidRPr="00E05089">
              <w:rPr>
                <w:rFonts w:cs="Arial"/>
                <w:sz w:val="18"/>
                <w:szCs w:val="18"/>
                <w:lang w:val="ru-RU"/>
              </w:rPr>
              <w:t>национального стандарта</w:t>
            </w:r>
          </w:p>
        </w:tc>
      </w:tr>
      <w:tr w:rsidR="00E33C1C" w:rsidRPr="00586862" w14:paraId="1EFFD7B0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3714" w14:textId="3F0DBC40" w:rsidR="00E33C1C" w:rsidRPr="005F0C17" w:rsidRDefault="00E33C1C" w:rsidP="00586862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5F0C17">
              <w:rPr>
                <w:rFonts w:eastAsia="Times New Roman" w:cs="Arial"/>
                <w:sz w:val="20"/>
                <w:lang w:val="ru-RU"/>
              </w:rPr>
              <w:t>МЭК 60112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66D" w14:textId="77777777" w:rsidR="00E33C1C" w:rsidRPr="005F0C17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</w:rPr>
            </w:pPr>
            <w:r w:rsidRPr="005F0C17">
              <w:rPr>
                <w:rFonts w:eastAsia="Times New Roman" w:cs="Arial"/>
                <w:sz w:val="20"/>
              </w:rPr>
              <w:t>MOD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FD79" w14:textId="77777777" w:rsidR="00E33C1C" w:rsidRPr="00E05089" w:rsidRDefault="00E33C1C" w:rsidP="00DB449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5F0C17">
              <w:rPr>
                <w:rFonts w:cs="Arial"/>
                <w:sz w:val="20"/>
                <w:lang w:val="ru-RU"/>
              </w:rPr>
              <w:t>ГОСТ 27473−87 (МЭК 112−79)</w:t>
            </w:r>
            <w:r w:rsidRPr="005F0C17">
              <w:rPr>
                <w:rFonts w:eastAsia="Times New Roman" w:cs="Arial"/>
                <w:sz w:val="20"/>
                <w:lang w:val="ru-RU"/>
              </w:rPr>
              <w:t xml:space="preserve"> «Материалы электроизоляционные </w:t>
            </w:r>
            <w:proofErr w:type="spellStart"/>
            <w:r w:rsidRPr="005F0C17">
              <w:rPr>
                <w:rFonts w:eastAsia="Times New Roman" w:cs="Arial"/>
                <w:sz w:val="20"/>
                <w:lang w:val="ru-RU"/>
              </w:rPr>
              <w:t>твердые</w:t>
            </w:r>
            <w:proofErr w:type="spellEnd"/>
            <w:r w:rsidRPr="005F0C17">
              <w:rPr>
                <w:rFonts w:eastAsia="Times New Roman" w:cs="Arial"/>
                <w:sz w:val="20"/>
                <w:lang w:val="ru-RU"/>
              </w:rPr>
              <w:t>. Метод определения сравнительного и контрольного индексов трекингостойкости во влажной среде»</w:t>
            </w:r>
          </w:p>
        </w:tc>
      </w:tr>
      <w:tr w:rsidR="00E33C1C" w:rsidRPr="00586862" w14:paraId="7BD8F3AB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2E69" w14:textId="77777777" w:rsidR="00E33C1C" w:rsidRPr="00E05089" w:rsidRDefault="00E33C1C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>
              <w:rPr>
                <w:rFonts w:eastAsia="Times New Roman" w:cs="Arial"/>
                <w:sz w:val="20"/>
                <w:lang w:val="ru-RU"/>
              </w:rPr>
              <w:t>МЭК 60167:1964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6A2D" w14:textId="77777777" w:rsidR="00E33C1C" w:rsidRPr="00E05089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E05089">
              <w:rPr>
                <w:rFonts w:eastAsia="Times New Roman" w:cs="Arial"/>
                <w:sz w:val="20"/>
              </w:rPr>
              <w:t>NEQ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401A" w14:textId="77777777" w:rsidR="00E33C1C" w:rsidRPr="00E05089" w:rsidRDefault="00E33C1C" w:rsidP="00E33C1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E05089">
              <w:rPr>
                <w:rFonts w:eastAsia="Times New Roman" w:cs="Arial"/>
                <w:sz w:val="20"/>
                <w:lang w:val="ru-RU"/>
              </w:rPr>
              <w:t xml:space="preserve">ГОСТ 6433.2−71 «Материалы электроизоляционные </w:t>
            </w:r>
            <w:proofErr w:type="spellStart"/>
            <w:r w:rsidRPr="00E05089">
              <w:rPr>
                <w:rFonts w:eastAsia="Times New Roman" w:cs="Arial"/>
                <w:sz w:val="20"/>
                <w:lang w:val="ru-RU"/>
              </w:rPr>
              <w:t>твердые</w:t>
            </w:r>
            <w:proofErr w:type="spellEnd"/>
            <w:r w:rsidRPr="00E05089">
              <w:rPr>
                <w:rFonts w:eastAsia="Times New Roman" w:cs="Arial"/>
                <w:sz w:val="20"/>
                <w:lang w:val="ru-RU"/>
              </w:rPr>
              <w:t>. Методы определения электрического сопротивления при постоянном напряжении»</w:t>
            </w:r>
          </w:p>
        </w:tc>
      </w:tr>
      <w:tr w:rsidR="00E33C1C" w:rsidRPr="005F0C17" w14:paraId="5BB71BFE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D93D" w14:textId="77777777" w:rsidR="00E33C1C" w:rsidRPr="005F0C17" w:rsidRDefault="00E33C1C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5F0C17">
              <w:rPr>
                <w:rFonts w:eastAsia="Times New Roman" w:cs="Arial"/>
                <w:sz w:val="20"/>
                <w:lang w:val="ru-RU"/>
              </w:rPr>
              <w:t>МЭК 60212:1971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C536" w14:textId="77777777" w:rsidR="00E068AF" w:rsidRPr="005F0C17" w:rsidRDefault="005F0C17" w:rsidP="005F0C17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5F0C17">
              <w:rPr>
                <w:rFonts w:eastAsia="Times New Roman" w:cs="Arial"/>
                <w:sz w:val="20"/>
              </w:rPr>
              <w:t>MOD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9078" w14:textId="77777777" w:rsidR="00E068AF" w:rsidRPr="00E05089" w:rsidRDefault="00E068AF" w:rsidP="005F0C17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5F0C17">
              <w:rPr>
                <w:rFonts w:eastAsia="Times New Roman" w:cs="Arial"/>
                <w:sz w:val="20"/>
                <w:lang w:val="ru-RU"/>
              </w:rPr>
              <w:t>ГОСТ Р 50532</w:t>
            </w:r>
            <w:r w:rsidR="005F0C17">
              <w:rPr>
                <w:rFonts w:eastAsia="Times New Roman" w:cs="Arial"/>
                <w:sz w:val="20"/>
                <w:lang w:val="ru-RU"/>
              </w:rPr>
              <w:t>−</w:t>
            </w:r>
            <w:r w:rsidRPr="005F0C17">
              <w:rPr>
                <w:rFonts w:eastAsia="Times New Roman" w:cs="Arial"/>
                <w:sz w:val="20"/>
                <w:lang w:val="ru-RU"/>
              </w:rPr>
              <w:t>93 (МЭК 212</w:t>
            </w:r>
            <w:r w:rsidR="005F0C17">
              <w:rPr>
                <w:rFonts w:eastAsia="Times New Roman" w:cs="Arial"/>
                <w:sz w:val="20"/>
                <w:lang w:val="ru-RU"/>
              </w:rPr>
              <w:t>−</w:t>
            </w:r>
            <w:r w:rsidRPr="005F0C17">
              <w:rPr>
                <w:rFonts w:eastAsia="Times New Roman" w:cs="Arial"/>
                <w:sz w:val="20"/>
                <w:lang w:val="ru-RU"/>
              </w:rPr>
              <w:t xml:space="preserve">71) «Материалы электроизоляционные </w:t>
            </w:r>
            <w:proofErr w:type="spellStart"/>
            <w:r w:rsidRPr="005F0C17">
              <w:rPr>
                <w:rFonts w:eastAsia="Times New Roman" w:cs="Arial"/>
                <w:sz w:val="20"/>
                <w:lang w:val="ru-RU"/>
              </w:rPr>
              <w:t>твердые</w:t>
            </w:r>
            <w:proofErr w:type="spellEnd"/>
            <w:r w:rsidRPr="005F0C17">
              <w:rPr>
                <w:rFonts w:eastAsia="Times New Roman" w:cs="Arial"/>
                <w:sz w:val="20"/>
                <w:lang w:val="ru-RU"/>
              </w:rPr>
              <w:t>. Стандартные условия, устанавливаемые до и во время испытаний»</w:t>
            </w:r>
          </w:p>
        </w:tc>
      </w:tr>
      <w:tr w:rsidR="00E33C1C" w:rsidRPr="00586862" w14:paraId="3B1F86D3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B54B" w14:textId="5CC7440C" w:rsidR="00E33C1C" w:rsidRPr="00687A0E" w:rsidRDefault="00E33C1C" w:rsidP="00586862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687A0E">
              <w:rPr>
                <w:rFonts w:eastAsia="Times New Roman" w:cs="Arial"/>
                <w:sz w:val="20"/>
                <w:lang w:val="ru-RU"/>
              </w:rPr>
              <w:t>МЭК 60216-1:</w:t>
            </w:r>
            <w:r w:rsidR="00586862">
              <w:rPr>
                <w:rFonts w:eastAsia="Times New Roman" w:cs="Arial"/>
                <w:sz w:val="20"/>
                <w:lang w:val="ru-RU"/>
              </w:rPr>
              <w:t>2001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C5CD" w14:textId="77777777" w:rsidR="00E33C1C" w:rsidRPr="00687A0E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</w:rPr>
            </w:pPr>
            <w:r w:rsidRPr="00687A0E">
              <w:rPr>
                <w:rFonts w:eastAsia="Times New Roman" w:cs="Arial"/>
                <w:sz w:val="20"/>
              </w:rPr>
              <w:t>NEQ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3539" w14:textId="77777777" w:rsidR="00E33C1C" w:rsidRPr="00687A0E" w:rsidRDefault="00E33C1C" w:rsidP="00984D96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687A0E">
              <w:rPr>
                <w:rFonts w:eastAsia="Times New Roman" w:cs="Arial"/>
                <w:sz w:val="20"/>
                <w:lang w:val="ru-RU"/>
              </w:rPr>
              <w:t>ГОСТ 27712−88 «Пластики слоистые листовые. Метод ускоренного испытания на нагревостойкость»</w:t>
            </w:r>
          </w:p>
        </w:tc>
      </w:tr>
      <w:tr w:rsidR="00E33C1C" w:rsidRPr="00586862" w14:paraId="1AACDCB6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328E" w14:textId="77777777" w:rsidR="00E33C1C" w:rsidRPr="00E05089" w:rsidRDefault="00E33C1C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>
              <w:rPr>
                <w:rFonts w:eastAsia="Times New Roman" w:cs="Arial"/>
                <w:sz w:val="20"/>
                <w:lang w:val="ru-RU"/>
              </w:rPr>
              <w:t>МЭК 60250:1969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4CA0" w14:textId="77777777" w:rsidR="00E33C1C" w:rsidRPr="00E05089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E05089">
              <w:rPr>
                <w:rFonts w:eastAsia="Times New Roman" w:cs="Arial"/>
                <w:sz w:val="20"/>
              </w:rPr>
              <w:t>NEQ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6433" w14:textId="77777777" w:rsidR="00E33C1C" w:rsidRPr="00E05089" w:rsidRDefault="00E33C1C" w:rsidP="00E33C1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E05089">
              <w:rPr>
                <w:rFonts w:eastAsia="Times New Roman" w:cs="Arial"/>
                <w:sz w:val="20"/>
                <w:lang w:val="ru-RU"/>
              </w:rPr>
              <w:t>ГОСТ 22372</w:t>
            </w:r>
            <w:r>
              <w:rPr>
                <w:rFonts w:eastAsia="Times New Roman" w:cs="Arial"/>
                <w:sz w:val="20"/>
                <w:lang w:val="ru-RU"/>
              </w:rPr>
              <w:t>−</w:t>
            </w:r>
            <w:r w:rsidRPr="00E05089">
              <w:rPr>
                <w:rFonts w:eastAsia="Times New Roman" w:cs="Arial"/>
                <w:sz w:val="20"/>
                <w:lang w:val="ru-RU"/>
              </w:rPr>
              <w:t>77 «Материалы диэлектрические. Методы определения диэлектрической проницаемости и тангенса угла диэлектрических потерь в диапазоне частот от 100 до 5·10</w:t>
            </w:r>
            <w:r w:rsidRPr="00E05089">
              <w:rPr>
                <w:rFonts w:eastAsia="Times New Roman" w:cs="Arial"/>
                <w:sz w:val="20"/>
                <w:vertAlign w:val="superscript"/>
                <w:lang w:val="ru-RU"/>
              </w:rPr>
              <w:t>6</w:t>
            </w:r>
            <w:r w:rsidRPr="00E05089">
              <w:rPr>
                <w:rFonts w:eastAsia="Times New Roman" w:cs="Arial"/>
                <w:sz w:val="20"/>
                <w:lang w:val="ru-RU"/>
              </w:rPr>
              <w:t xml:space="preserve"> Гц»</w:t>
            </w:r>
          </w:p>
        </w:tc>
      </w:tr>
      <w:tr w:rsidR="00C0280A" w:rsidRPr="00586862" w14:paraId="51E3B035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D3EE" w14:textId="77777777" w:rsidR="00C0280A" w:rsidRPr="00687A0E" w:rsidRDefault="00C0280A" w:rsidP="000E726E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687A0E">
              <w:rPr>
                <w:rFonts w:eastAsia="Times New Roman" w:cs="Arial"/>
                <w:sz w:val="20"/>
                <w:lang w:val="ru-RU"/>
              </w:rPr>
              <w:t>МЭК 60243-1:1967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39B0" w14:textId="77777777" w:rsidR="00C0280A" w:rsidRPr="00687A0E" w:rsidRDefault="00C0280A" w:rsidP="000E726E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687A0E">
              <w:rPr>
                <w:rFonts w:eastAsia="Times New Roman" w:cs="Arial"/>
                <w:sz w:val="20"/>
                <w:lang w:val="ru-RU"/>
              </w:rPr>
              <w:t>NEQ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E1E3" w14:textId="77777777" w:rsidR="00C0280A" w:rsidRPr="00E05089" w:rsidRDefault="00C0280A" w:rsidP="000E726E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687A0E">
              <w:rPr>
                <w:rFonts w:eastAsia="Times New Roman" w:cs="Arial"/>
                <w:sz w:val="20"/>
                <w:lang w:val="ru-RU"/>
              </w:rPr>
              <w:t xml:space="preserve">ГОСТ 6433.3−71 «Материалы электроизоляционные </w:t>
            </w:r>
            <w:proofErr w:type="spellStart"/>
            <w:r w:rsidRPr="00687A0E">
              <w:rPr>
                <w:rFonts w:eastAsia="Times New Roman" w:cs="Arial"/>
                <w:sz w:val="20"/>
                <w:lang w:val="ru-RU"/>
              </w:rPr>
              <w:t>твердые</w:t>
            </w:r>
            <w:proofErr w:type="spellEnd"/>
            <w:r w:rsidRPr="00687A0E">
              <w:rPr>
                <w:rFonts w:eastAsia="Times New Roman" w:cs="Arial"/>
                <w:sz w:val="20"/>
                <w:lang w:val="ru-RU"/>
              </w:rPr>
              <w:t>. Методы определения электрической прочности при переменном (частоты 50 Гц) и постоянном напряжении»</w:t>
            </w:r>
          </w:p>
        </w:tc>
      </w:tr>
      <w:tr w:rsidR="00E33C1C" w:rsidRPr="00586862" w14:paraId="50D04890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E00C" w14:textId="77777777" w:rsidR="00E33C1C" w:rsidRPr="00687A0E" w:rsidRDefault="00E33C1C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687A0E">
              <w:rPr>
                <w:rFonts w:eastAsia="Times New Roman" w:cs="Arial"/>
                <w:sz w:val="20"/>
                <w:lang w:val="ru-RU"/>
              </w:rPr>
              <w:t>МЭК 60296:2003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1377" w14:textId="77777777" w:rsidR="00E33C1C" w:rsidRPr="00687A0E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</w:rPr>
            </w:pPr>
            <w:r w:rsidRPr="00687A0E">
              <w:rPr>
                <w:rFonts w:eastAsia="Times New Roman" w:cs="Arial"/>
                <w:sz w:val="20"/>
              </w:rPr>
              <w:t>MOD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6D4F" w14:textId="77777777" w:rsidR="00E33C1C" w:rsidRPr="00E05089" w:rsidRDefault="00E33C1C" w:rsidP="00E33C1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687A0E">
              <w:rPr>
                <w:rFonts w:cs="Arial"/>
                <w:sz w:val="20"/>
                <w:lang w:val="ru-RU"/>
              </w:rPr>
              <w:t>ГОСТ Р 54331−2011 (МЭК 60296:2003) «Жидкости для применения в электротехнике. Неиспользованные нефтяные изоляционные масла для трансформаторов и выключателей. Технические условия»</w:t>
            </w:r>
          </w:p>
        </w:tc>
      </w:tr>
      <w:tr w:rsidR="00E33C1C" w:rsidRPr="00586862" w14:paraId="780BEE90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A67C" w14:textId="77777777" w:rsidR="00E33C1C" w:rsidRPr="00687A0E" w:rsidRDefault="00E33C1C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687A0E">
              <w:rPr>
                <w:rFonts w:eastAsia="Times New Roman" w:cs="Arial"/>
                <w:sz w:val="20"/>
                <w:lang w:val="ru-RU"/>
              </w:rPr>
              <w:t>МЭК 60587:1984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CBA7" w14:textId="77777777" w:rsidR="00E33C1C" w:rsidRPr="00687A0E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687A0E">
              <w:rPr>
                <w:rFonts w:eastAsia="Times New Roman" w:cs="Arial"/>
                <w:sz w:val="20"/>
              </w:rPr>
              <w:t>MOD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068AA" w14:textId="77777777" w:rsidR="00E33C1C" w:rsidRPr="00687A0E" w:rsidRDefault="00E33C1C" w:rsidP="00E33C1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687A0E">
              <w:rPr>
                <w:rFonts w:eastAsia="Times New Roman" w:cs="Arial"/>
                <w:sz w:val="20"/>
                <w:lang w:val="ru-RU"/>
              </w:rPr>
              <w:t>ГОСТ 27474−87 (МЭК 587−84)</w:t>
            </w:r>
            <w:r w:rsidRPr="00687A0E">
              <w:rPr>
                <w:sz w:val="20"/>
                <w:lang w:val="ru-RU"/>
              </w:rPr>
              <w:t xml:space="preserve"> «</w:t>
            </w:r>
            <w:r w:rsidRPr="00687A0E">
              <w:rPr>
                <w:rFonts w:eastAsia="Times New Roman" w:cs="Arial"/>
                <w:sz w:val="20"/>
                <w:lang w:val="ru-RU"/>
              </w:rPr>
              <w:t xml:space="preserve">Материалы электроизоляционные. Методы испытания на сопротивление образованию токопроводящих мостиков и эрозии в </w:t>
            </w:r>
            <w:proofErr w:type="spellStart"/>
            <w:r w:rsidRPr="00687A0E">
              <w:rPr>
                <w:rFonts w:eastAsia="Times New Roman" w:cs="Arial"/>
                <w:sz w:val="20"/>
                <w:lang w:val="ru-RU"/>
              </w:rPr>
              <w:t>жестких</w:t>
            </w:r>
            <w:proofErr w:type="spellEnd"/>
            <w:r w:rsidRPr="00687A0E">
              <w:rPr>
                <w:rFonts w:eastAsia="Times New Roman" w:cs="Arial"/>
                <w:sz w:val="20"/>
                <w:lang w:val="ru-RU"/>
              </w:rPr>
              <w:t xml:space="preserve"> условиях окружающей среды»</w:t>
            </w:r>
          </w:p>
        </w:tc>
      </w:tr>
      <w:tr w:rsidR="00E33C1C" w:rsidRPr="00586862" w14:paraId="43CF07F9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84F8" w14:textId="77777777" w:rsidR="00E33C1C" w:rsidRPr="00687A0E" w:rsidRDefault="00EE0D15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>
              <w:rPr>
                <w:rFonts w:eastAsia="Times New Roman" w:cs="Arial"/>
                <w:sz w:val="20"/>
                <w:lang w:val="ru-RU"/>
              </w:rPr>
              <w:t>МЭК 60695-11-10:1999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1502" w14:textId="77777777" w:rsidR="00E33C1C" w:rsidRPr="00687A0E" w:rsidRDefault="005B3C02" w:rsidP="005B3C02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687A0E">
              <w:rPr>
                <w:rFonts w:eastAsia="Times New Roman" w:cs="Arial"/>
                <w:sz w:val="20"/>
              </w:rPr>
              <w:t>MOD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AB64" w14:textId="77777777" w:rsidR="00E33C1C" w:rsidRPr="00687A0E" w:rsidRDefault="005B3C02" w:rsidP="00687A0E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687A0E">
              <w:rPr>
                <w:rFonts w:eastAsia="Times New Roman" w:cs="Arial"/>
                <w:sz w:val="20"/>
                <w:lang w:val="ru-RU"/>
              </w:rPr>
              <w:t>ГОСТ Р 50695-94 (МЭК 707</w:t>
            </w:r>
            <w:r w:rsidR="00687A0E" w:rsidRPr="00687A0E">
              <w:rPr>
                <w:rFonts w:eastAsia="Times New Roman" w:cs="Arial"/>
                <w:sz w:val="20"/>
                <w:lang w:val="ru-RU"/>
              </w:rPr>
              <w:t>−</w:t>
            </w:r>
            <w:r w:rsidRPr="00687A0E">
              <w:rPr>
                <w:rFonts w:eastAsia="Times New Roman" w:cs="Arial"/>
                <w:sz w:val="20"/>
                <w:lang w:val="ru-RU"/>
              </w:rPr>
              <w:t xml:space="preserve">81) </w:t>
            </w:r>
            <w:r w:rsidR="00687A0E">
              <w:rPr>
                <w:rFonts w:eastAsia="Times New Roman" w:cs="Arial"/>
                <w:sz w:val="20"/>
                <w:lang w:val="ru-RU"/>
              </w:rPr>
              <w:t>«</w:t>
            </w:r>
            <w:r w:rsidRPr="00687A0E">
              <w:rPr>
                <w:rFonts w:eastAsia="Times New Roman" w:cs="Arial"/>
                <w:sz w:val="20"/>
                <w:lang w:val="ru-RU"/>
              </w:rPr>
              <w:t xml:space="preserve">Методы определения воспламеняемости </w:t>
            </w:r>
            <w:proofErr w:type="spellStart"/>
            <w:r w:rsidRPr="00687A0E">
              <w:rPr>
                <w:rFonts w:eastAsia="Times New Roman" w:cs="Arial"/>
                <w:sz w:val="20"/>
                <w:lang w:val="ru-RU"/>
              </w:rPr>
              <w:t>твердых</w:t>
            </w:r>
            <w:proofErr w:type="spellEnd"/>
            <w:r w:rsidRPr="00687A0E">
              <w:rPr>
                <w:rFonts w:eastAsia="Times New Roman" w:cs="Arial"/>
                <w:sz w:val="20"/>
                <w:lang w:val="ru-RU"/>
              </w:rPr>
              <w:t xml:space="preserve"> электроизоляционных материалов под воздействием источника зажигания</w:t>
            </w:r>
            <w:r w:rsidR="00687A0E">
              <w:rPr>
                <w:rFonts w:eastAsia="Times New Roman" w:cs="Arial"/>
                <w:sz w:val="20"/>
                <w:lang w:val="ru-RU"/>
              </w:rPr>
              <w:t>»</w:t>
            </w:r>
          </w:p>
        </w:tc>
      </w:tr>
      <w:tr w:rsidR="00E33C1C" w:rsidRPr="00E05089" w14:paraId="0381ED6D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C3D4" w14:textId="77777777" w:rsidR="00E33C1C" w:rsidRPr="00424484" w:rsidRDefault="00E33C1C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МЭК 60893-1:1987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9D31" w14:textId="77777777" w:rsidR="00E33C1C" w:rsidRPr="00424484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</w:rPr>
            </w:pPr>
            <w:r w:rsidRPr="00424484">
              <w:rPr>
                <w:rFonts w:eastAsia="Times New Roman" w:cs="Arial"/>
                <w:sz w:val="20"/>
              </w:rPr>
              <w:t>MOD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4056" w14:textId="77777777" w:rsidR="00E33C1C" w:rsidRPr="00BA039D" w:rsidRDefault="00E33C1C" w:rsidP="00E33C1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 xml:space="preserve">ГОСТ 29170.1−91 </w:t>
            </w:r>
            <w:r w:rsidRPr="00424484">
              <w:rPr>
                <w:rFonts w:cs="Arial"/>
                <w:sz w:val="20"/>
                <w:lang w:val="ru-RU"/>
              </w:rPr>
              <w:t>(МЭК 893-1−87)</w:t>
            </w:r>
            <w:r w:rsidRPr="00424484">
              <w:rPr>
                <w:rFonts w:eastAsia="Times New Roman" w:cs="Arial"/>
                <w:sz w:val="20"/>
                <w:lang w:val="ru-RU"/>
              </w:rPr>
              <w:t xml:space="preserve"> «Материалы промышленные слоистые листовые на основе термореактивных смол электротехнического назначения. Определения, обозначения и общие требования»</w:t>
            </w:r>
          </w:p>
        </w:tc>
      </w:tr>
      <w:tr w:rsidR="00E33C1C" w:rsidRPr="00424484" w14:paraId="06178BBA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1B55" w14:textId="77777777" w:rsidR="00E33C1C" w:rsidRPr="00424484" w:rsidRDefault="00E33C1C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 xml:space="preserve">МЭК </w:t>
            </w:r>
            <w:r w:rsidRPr="00424484">
              <w:rPr>
                <w:rFonts w:cs="Arial"/>
                <w:sz w:val="20"/>
                <w:lang w:val="ru-RU"/>
              </w:rPr>
              <w:t>60893-3-1:2012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5037" w14:textId="77777777" w:rsidR="00E33C1C" w:rsidRPr="00424484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−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1AA2" w14:textId="77777777" w:rsidR="00E33C1C" w:rsidRPr="00424484" w:rsidRDefault="00E33C1C" w:rsidP="00E33C1C">
            <w:pPr>
              <w:spacing w:line="240" w:lineRule="auto"/>
              <w:ind w:firstLine="284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</w:rPr>
              <w:sym w:font="Symbol" w:char="F02A"/>
            </w:r>
          </w:p>
        </w:tc>
      </w:tr>
      <w:tr w:rsidR="00E33C1C" w:rsidRPr="00586862" w14:paraId="73CA0AE2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0E00" w14:textId="77777777" w:rsidR="00E33C1C" w:rsidRPr="00424484" w:rsidRDefault="00E33C1C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МЭК 60893-3-2:1993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F03" w14:textId="77777777" w:rsidR="00E33C1C" w:rsidRPr="00424484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</w:rPr>
            </w:pPr>
            <w:r w:rsidRPr="00424484">
              <w:rPr>
                <w:rFonts w:eastAsia="Times New Roman" w:cs="Arial"/>
                <w:sz w:val="20"/>
              </w:rPr>
              <w:t>IDT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3E33" w14:textId="77777777" w:rsidR="00E33C1C" w:rsidRPr="00E05089" w:rsidRDefault="00E33C1C" w:rsidP="00E33C1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ГОСТ Р МЭК 893-3-2−2002 «Материалы промышленные слоистые листовые. Технические требования к материалам на основе эпоксидной смолы. Технические условия»</w:t>
            </w:r>
          </w:p>
        </w:tc>
      </w:tr>
      <w:tr w:rsidR="00E33C1C" w:rsidRPr="00424484" w14:paraId="29B34C6F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7092" w14:textId="77777777" w:rsidR="00E33C1C" w:rsidRPr="00424484" w:rsidRDefault="00E33C1C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 xml:space="preserve">МЭК </w:t>
            </w:r>
            <w:r w:rsidRPr="00424484">
              <w:rPr>
                <w:rFonts w:cs="Arial"/>
                <w:sz w:val="20"/>
                <w:lang w:val="ru-RU"/>
              </w:rPr>
              <w:t>60893-3-3:2012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5D3D" w14:textId="77777777" w:rsidR="00E33C1C" w:rsidRPr="00424484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−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E2F3" w14:textId="77777777" w:rsidR="00E33C1C" w:rsidRPr="00424484" w:rsidRDefault="00E33C1C" w:rsidP="00E33C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24484">
              <w:rPr>
                <w:rFonts w:eastAsia="Times New Roman" w:cs="Arial"/>
                <w:sz w:val="18"/>
                <w:szCs w:val="18"/>
              </w:rPr>
              <w:sym w:font="Symbol" w:char="F02A"/>
            </w:r>
          </w:p>
        </w:tc>
      </w:tr>
      <w:tr w:rsidR="00E33C1C" w:rsidRPr="00424484" w14:paraId="5D1BAC1B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1517" w14:textId="77777777" w:rsidR="00E33C1C" w:rsidRPr="00424484" w:rsidRDefault="00E33C1C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 xml:space="preserve">МЭК </w:t>
            </w:r>
            <w:r w:rsidRPr="00424484">
              <w:rPr>
                <w:rFonts w:cs="Arial"/>
                <w:sz w:val="20"/>
                <w:lang w:val="ru-RU"/>
              </w:rPr>
              <w:t>60893-3-4:2012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FA3C" w14:textId="77777777" w:rsidR="00E33C1C" w:rsidRPr="00424484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−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9255" w14:textId="77777777" w:rsidR="00E33C1C" w:rsidRPr="00424484" w:rsidRDefault="00E33C1C" w:rsidP="00E33C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24484">
              <w:rPr>
                <w:rFonts w:eastAsia="Times New Roman" w:cs="Arial"/>
                <w:sz w:val="18"/>
                <w:szCs w:val="18"/>
              </w:rPr>
              <w:sym w:font="Symbol" w:char="F02A"/>
            </w:r>
          </w:p>
        </w:tc>
      </w:tr>
      <w:tr w:rsidR="00E33C1C" w:rsidRPr="00424484" w14:paraId="640C6D01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70DD" w14:textId="77777777" w:rsidR="00E33C1C" w:rsidRPr="00424484" w:rsidRDefault="00E33C1C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 xml:space="preserve">МЭК </w:t>
            </w:r>
            <w:r w:rsidRPr="00424484">
              <w:rPr>
                <w:rFonts w:cs="Arial"/>
                <w:sz w:val="20"/>
                <w:lang w:val="ru-RU"/>
              </w:rPr>
              <w:t>60893-3-5:2009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74B9" w14:textId="77777777" w:rsidR="00E33C1C" w:rsidRPr="00424484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−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BE04" w14:textId="77777777" w:rsidR="00E33C1C" w:rsidRPr="00424484" w:rsidRDefault="00E33C1C" w:rsidP="00E33C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24484">
              <w:rPr>
                <w:rFonts w:eastAsia="Times New Roman" w:cs="Arial"/>
                <w:sz w:val="18"/>
                <w:szCs w:val="18"/>
              </w:rPr>
              <w:sym w:font="Symbol" w:char="F02A"/>
            </w:r>
          </w:p>
        </w:tc>
      </w:tr>
      <w:tr w:rsidR="00E33C1C" w:rsidRPr="00424484" w14:paraId="6B268969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9921" w14:textId="77777777" w:rsidR="00E33C1C" w:rsidRPr="00424484" w:rsidRDefault="00E33C1C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 xml:space="preserve">МЭК </w:t>
            </w:r>
            <w:r w:rsidRPr="00424484">
              <w:rPr>
                <w:rFonts w:cs="Arial"/>
                <w:sz w:val="20"/>
                <w:lang w:val="ru-RU"/>
              </w:rPr>
              <w:t>60893-3-6:2009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51B1" w14:textId="77777777" w:rsidR="00E33C1C" w:rsidRPr="00424484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−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D0CF" w14:textId="77777777" w:rsidR="00E33C1C" w:rsidRPr="00424484" w:rsidRDefault="00E33C1C" w:rsidP="00E33C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24484">
              <w:rPr>
                <w:rFonts w:eastAsia="Times New Roman" w:cs="Arial"/>
                <w:sz w:val="18"/>
                <w:szCs w:val="18"/>
              </w:rPr>
              <w:sym w:font="Symbol" w:char="F02A"/>
            </w:r>
          </w:p>
        </w:tc>
      </w:tr>
      <w:tr w:rsidR="00E33C1C" w:rsidRPr="00424484" w14:paraId="6156F188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76C8" w14:textId="77777777" w:rsidR="00E33C1C" w:rsidRPr="00424484" w:rsidRDefault="00E33C1C" w:rsidP="00E33C1C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 xml:space="preserve">МЭК </w:t>
            </w:r>
            <w:r w:rsidRPr="00424484">
              <w:rPr>
                <w:rFonts w:cs="Arial"/>
                <w:sz w:val="20"/>
                <w:lang w:val="ru-RU"/>
              </w:rPr>
              <w:t>60893-3-7:2009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B765" w14:textId="77777777" w:rsidR="00E33C1C" w:rsidRPr="00424484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−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3DE8" w14:textId="77777777" w:rsidR="00E33C1C" w:rsidRPr="00424484" w:rsidRDefault="00E33C1C" w:rsidP="00E33C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24484">
              <w:rPr>
                <w:rFonts w:eastAsia="Times New Roman" w:cs="Arial"/>
                <w:sz w:val="18"/>
                <w:szCs w:val="18"/>
              </w:rPr>
              <w:sym w:font="Symbol" w:char="F02A"/>
            </w:r>
          </w:p>
        </w:tc>
      </w:tr>
      <w:tr w:rsidR="00E33C1C" w:rsidRPr="00424484" w14:paraId="79CAB11B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CFBD" w14:textId="77777777" w:rsidR="00E33C1C" w:rsidRPr="00424484" w:rsidRDefault="00E33C1C" w:rsidP="00E33C1C">
            <w:pPr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 w:rsidRPr="00424484">
              <w:rPr>
                <w:rFonts w:cs="Arial"/>
                <w:sz w:val="20"/>
              </w:rPr>
              <w:t>МЭК 60893-4:2003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5DA0" w14:textId="77777777" w:rsidR="00E33C1C" w:rsidRPr="00424484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−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A668" w14:textId="77777777" w:rsidR="00E33C1C" w:rsidRPr="00424484" w:rsidRDefault="00E33C1C" w:rsidP="00E33C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24484">
              <w:rPr>
                <w:rFonts w:eastAsia="Times New Roman" w:cs="Arial"/>
                <w:sz w:val="18"/>
                <w:szCs w:val="18"/>
              </w:rPr>
              <w:sym w:font="Symbol" w:char="F02A"/>
            </w:r>
          </w:p>
        </w:tc>
      </w:tr>
      <w:tr w:rsidR="00E33C1C" w:rsidRPr="00586862" w14:paraId="27E0E1A6" w14:textId="77777777" w:rsidTr="00A451A0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4407" w14:textId="77777777" w:rsidR="00E33C1C" w:rsidRPr="00424484" w:rsidRDefault="00E33C1C" w:rsidP="00E33C1C">
            <w:pPr>
              <w:spacing w:line="240" w:lineRule="auto"/>
              <w:ind w:firstLine="0"/>
              <w:jc w:val="left"/>
              <w:rPr>
                <w:rFonts w:cs="Arial"/>
                <w:sz w:val="20"/>
                <w:lang w:val="ru-RU"/>
              </w:rPr>
            </w:pPr>
            <w:r w:rsidRPr="00424484">
              <w:rPr>
                <w:rFonts w:cs="Arial"/>
                <w:sz w:val="20"/>
              </w:rPr>
              <w:t>ИСО 62:</w:t>
            </w:r>
            <w:r w:rsidRPr="00424484">
              <w:rPr>
                <w:rFonts w:cs="Arial"/>
                <w:sz w:val="20"/>
                <w:lang w:val="ru-RU"/>
              </w:rPr>
              <w:t>2008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BE0C" w14:textId="77777777" w:rsidR="00E33C1C" w:rsidRPr="00424484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MOD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B5CA" w14:textId="77777777" w:rsidR="00E33C1C" w:rsidRPr="00E05089" w:rsidRDefault="00E33C1C" w:rsidP="00E33C1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ГОСТ 4650−2014 (ISO 62:2008) «Пластмассы. Методы определения водопоглощения»</w:t>
            </w:r>
          </w:p>
        </w:tc>
      </w:tr>
      <w:tr w:rsidR="00E33C1C" w:rsidRPr="00586862" w14:paraId="22B2483F" w14:textId="77777777" w:rsidTr="00554476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59EB" w14:textId="77777777" w:rsidR="00E33C1C" w:rsidRPr="00424484" w:rsidRDefault="00E33C1C" w:rsidP="00E33C1C">
            <w:pPr>
              <w:spacing w:line="240" w:lineRule="auto"/>
              <w:ind w:firstLine="0"/>
              <w:jc w:val="left"/>
              <w:rPr>
                <w:rFonts w:cs="Arial"/>
                <w:sz w:val="20"/>
                <w:lang w:val="ru-RU"/>
              </w:rPr>
            </w:pPr>
            <w:r w:rsidRPr="00424484">
              <w:rPr>
                <w:rFonts w:cs="Arial"/>
                <w:sz w:val="20"/>
              </w:rPr>
              <w:t>ИСО 178:201</w:t>
            </w:r>
            <w:r w:rsidRPr="00424484">
              <w:rPr>
                <w:rFonts w:cs="Arial"/>
                <w:sz w:val="20"/>
                <w:lang w:val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8A8D" w14:textId="77777777" w:rsidR="00E33C1C" w:rsidRPr="00424484" w:rsidRDefault="00E33C1C" w:rsidP="00E33C1C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MOD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1892" w14:textId="77777777" w:rsidR="00E33C1C" w:rsidRPr="00424484" w:rsidRDefault="00E33C1C" w:rsidP="00E33C1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ГОСТ 4648−2014 (ISO 178:2010) «Пластмассы. Метод испытания на статический изгиб»</w:t>
            </w:r>
          </w:p>
        </w:tc>
      </w:tr>
    </w:tbl>
    <w:p w14:paraId="7CE7DCF9" w14:textId="77777777" w:rsidR="00E33C1C" w:rsidRDefault="00E33C1C" w:rsidP="00E33C1C">
      <w:pPr>
        <w:rPr>
          <w:sz w:val="4"/>
          <w:szCs w:val="4"/>
          <w:lang w:val="ru-RU"/>
        </w:rPr>
      </w:pPr>
    </w:p>
    <w:p w14:paraId="24BC966D" w14:textId="431DCBE7" w:rsidR="00A451A0" w:rsidRDefault="00A451A0">
      <w:pPr>
        <w:tabs>
          <w:tab w:val="clear" w:pos="4536"/>
          <w:tab w:val="clear" w:pos="9072"/>
        </w:tabs>
        <w:spacing w:line="240" w:lineRule="auto"/>
        <w:ind w:firstLine="0"/>
        <w:jc w:val="left"/>
        <w:rPr>
          <w:i/>
          <w:kern w:val="28"/>
          <w:sz w:val="20"/>
          <w:lang w:val="ru-RU"/>
        </w:rPr>
      </w:pPr>
      <w:r>
        <w:rPr>
          <w:b/>
          <w:i/>
          <w:sz w:val="20"/>
          <w:lang w:val="ru-RU"/>
        </w:rPr>
        <w:br w:type="page"/>
      </w:r>
    </w:p>
    <w:p w14:paraId="661525BB" w14:textId="5B609EE5" w:rsidR="00E33C1C" w:rsidRPr="004D56DA" w:rsidRDefault="00E33C1C" w:rsidP="00E33C1C">
      <w:pPr>
        <w:pStyle w:val="ANNEX-title"/>
        <w:jc w:val="left"/>
        <w:rPr>
          <w:rFonts w:cs="Arial"/>
          <w:b w:val="0"/>
          <w:i/>
          <w:sz w:val="20"/>
          <w:lang w:val="ru-RU"/>
        </w:rPr>
      </w:pPr>
      <w:r w:rsidRPr="00FC00D5">
        <w:rPr>
          <w:b w:val="0"/>
          <w:i/>
          <w:sz w:val="20"/>
          <w:lang w:val="ru-RU"/>
        </w:rPr>
        <w:lastRenderedPageBreak/>
        <w:t>Окончание таблицы</w:t>
      </w:r>
      <w:r w:rsidRPr="00FC00D5">
        <w:rPr>
          <w:b w:val="0"/>
          <w:i/>
          <w:sz w:val="20"/>
        </w:rPr>
        <w:t xml:space="preserve"> ДА.1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1374"/>
        <w:gridCol w:w="5533"/>
      </w:tblGrid>
      <w:tr w:rsidR="00E33C1C" w:rsidRPr="00586862" w14:paraId="5BBDB4F6" w14:textId="77777777" w:rsidTr="00E33C1C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45558B7" w14:textId="77777777" w:rsidR="00E33C1C" w:rsidRPr="004D56DA" w:rsidRDefault="00E33C1C" w:rsidP="00E33C1C">
            <w:pPr>
              <w:ind w:firstLine="0"/>
              <w:jc w:val="center"/>
              <w:rPr>
                <w:rFonts w:eastAsia="Times New Roman" w:cs="Arial"/>
                <w:sz w:val="18"/>
                <w:szCs w:val="18"/>
                <w:lang w:val="ru-RU"/>
              </w:rPr>
            </w:pPr>
            <w:r w:rsidRPr="004D56DA">
              <w:rPr>
                <w:rFonts w:eastAsia="Times New Roman" w:cs="Arial"/>
                <w:sz w:val="18"/>
                <w:szCs w:val="18"/>
                <w:lang w:val="ru-RU"/>
              </w:rPr>
              <w:t>Обозначение ссылочного международного</w:t>
            </w:r>
            <w:r>
              <w:rPr>
                <w:rFonts w:eastAsia="Times New Roman" w:cs="Arial"/>
                <w:sz w:val="18"/>
                <w:szCs w:val="18"/>
                <w:lang w:val="ru-RU"/>
              </w:rPr>
              <w:t xml:space="preserve"> </w:t>
            </w:r>
            <w:r w:rsidRPr="004D56DA">
              <w:rPr>
                <w:rFonts w:eastAsia="Times New Roman" w:cs="Arial"/>
                <w:sz w:val="18"/>
                <w:szCs w:val="18"/>
                <w:lang w:val="ru-RU"/>
              </w:rPr>
              <w:t>стандарта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393FE4" w14:textId="77777777" w:rsidR="00E33C1C" w:rsidRPr="004D56DA" w:rsidRDefault="00E33C1C" w:rsidP="00E33C1C">
            <w:pPr>
              <w:ind w:firstLine="0"/>
              <w:jc w:val="center"/>
              <w:rPr>
                <w:rFonts w:eastAsia="Times New Roman" w:cs="Arial"/>
                <w:sz w:val="18"/>
                <w:szCs w:val="18"/>
                <w:lang w:val="ru-RU"/>
              </w:rPr>
            </w:pPr>
            <w:r w:rsidRPr="004D56DA">
              <w:rPr>
                <w:rFonts w:eastAsia="Times New Roman" w:cs="Arial"/>
                <w:sz w:val="18"/>
                <w:szCs w:val="18"/>
                <w:lang w:val="ru-RU"/>
              </w:rPr>
              <w:t>Степень соответствия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454FEBF" w14:textId="77777777" w:rsidR="00E33C1C" w:rsidRPr="004D56DA" w:rsidRDefault="00E33C1C" w:rsidP="00E33C1C">
            <w:pPr>
              <w:ind w:firstLine="0"/>
              <w:jc w:val="center"/>
              <w:rPr>
                <w:rFonts w:eastAsia="Times New Roman" w:cs="Arial"/>
                <w:sz w:val="18"/>
                <w:szCs w:val="18"/>
                <w:lang w:val="ru-RU"/>
              </w:rPr>
            </w:pPr>
            <w:r w:rsidRPr="004D56DA">
              <w:rPr>
                <w:rFonts w:eastAsia="Times New Roman" w:cs="Arial"/>
                <w:sz w:val="18"/>
                <w:szCs w:val="18"/>
                <w:lang w:val="ru-RU"/>
              </w:rPr>
              <w:t>Обозначение и наименование</w:t>
            </w:r>
            <w:r>
              <w:rPr>
                <w:rFonts w:eastAsia="Times New Roman" w:cs="Arial"/>
                <w:sz w:val="18"/>
                <w:szCs w:val="18"/>
                <w:lang w:val="ru-RU"/>
              </w:rPr>
              <w:t xml:space="preserve"> </w:t>
            </w:r>
            <w:r w:rsidRPr="004D56DA">
              <w:rPr>
                <w:rFonts w:eastAsia="Times New Roman" w:cs="Arial"/>
                <w:sz w:val="18"/>
                <w:szCs w:val="18"/>
                <w:lang w:val="ru-RU"/>
              </w:rPr>
              <w:t>соответствующего</w:t>
            </w:r>
            <w:r w:rsidRPr="004D56DA">
              <w:rPr>
                <w:rFonts w:eastAsia="Times New Roman" w:cs="Arial"/>
                <w:sz w:val="18"/>
                <w:szCs w:val="18"/>
                <w:lang w:val="ru-RU"/>
              </w:rPr>
              <w:br/>
              <w:t>национального стандарта</w:t>
            </w:r>
          </w:p>
        </w:tc>
      </w:tr>
      <w:tr w:rsidR="00554476" w:rsidRPr="00586862" w14:paraId="34748477" w14:textId="77777777" w:rsidTr="0058686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F567" w14:textId="58F771F9" w:rsidR="00554476" w:rsidRPr="00FC00D5" w:rsidRDefault="00554476" w:rsidP="00554476">
            <w:pPr>
              <w:spacing w:before="60"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cs="Arial"/>
                <w:sz w:val="20"/>
              </w:rPr>
              <w:t>ИСО 179-1:2010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2373A" w14:textId="1D9868C3" w:rsidR="00554476" w:rsidRPr="00FC00D5" w:rsidRDefault="00554476" w:rsidP="00554476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0"/>
              </w:rPr>
            </w:pPr>
            <w:r w:rsidRPr="00424484">
              <w:rPr>
                <w:rFonts w:cs="Arial"/>
                <w:sz w:val="20"/>
              </w:rPr>
              <w:t>NEQ</w:t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D787F" w14:textId="7AF7BD9A" w:rsidR="00554476" w:rsidRPr="00FC00D5" w:rsidRDefault="00554476" w:rsidP="00554476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cs="Arial"/>
                <w:sz w:val="20"/>
                <w:lang w:val="ru-RU"/>
              </w:rPr>
              <w:t>ГОСТ 4647</w:t>
            </w:r>
            <w:r>
              <w:rPr>
                <w:rFonts w:cs="Arial"/>
                <w:sz w:val="20"/>
                <w:lang w:val="ru-RU"/>
              </w:rPr>
              <w:t>−</w:t>
            </w:r>
            <w:r w:rsidRPr="00424484">
              <w:rPr>
                <w:rFonts w:cs="Arial"/>
                <w:sz w:val="20"/>
                <w:lang w:val="ru-RU"/>
              </w:rPr>
              <w:t>2015 Пластмассы. Метод определения ударной вязкости по Шарпи</w:t>
            </w:r>
          </w:p>
        </w:tc>
      </w:tr>
      <w:tr w:rsidR="00554476" w:rsidRPr="002A754D" w14:paraId="67701F33" w14:textId="77777777" w:rsidTr="0058686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3448" w14:textId="27DC4B87" w:rsidR="00554476" w:rsidRPr="00FC00D5" w:rsidRDefault="00554476" w:rsidP="00554476">
            <w:pPr>
              <w:spacing w:before="60"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cs="Arial"/>
                <w:sz w:val="20"/>
              </w:rPr>
              <w:t>ИСО 179-2:1997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9183" w14:textId="77777777" w:rsidR="00554476" w:rsidRPr="00FC00D5" w:rsidRDefault="00554476" w:rsidP="00554476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0"/>
              </w:rPr>
            </w:pPr>
          </w:p>
        </w:tc>
        <w:tc>
          <w:tcPr>
            <w:tcW w:w="5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22E1" w14:textId="77777777" w:rsidR="00554476" w:rsidRPr="00FC00D5" w:rsidRDefault="00554476" w:rsidP="00554476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</w:p>
        </w:tc>
      </w:tr>
      <w:tr w:rsidR="00554476" w:rsidRPr="00586862" w14:paraId="63019490" w14:textId="77777777" w:rsidTr="00554476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D3C4" w14:textId="3EA76B4F" w:rsidR="00554476" w:rsidRPr="00FC00D5" w:rsidRDefault="00554476" w:rsidP="00554476">
            <w:pPr>
              <w:spacing w:before="60"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ИСО 180:1982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CF8E" w14:textId="37CC94A2" w:rsidR="00554476" w:rsidRPr="00FC00D5" w:rsidRDefault="00554476" w:rsidP="00554476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0"/>
              </w:rPr>
            </w:pPr>
            <w:r w:rsidRPr="00424484">
              <w:rPr>
                <w:rFonts w:eastAsia="Times New Roman" w:cs="Arial"/>
                <w:sz w:val="20"/>
              </w:rPr>
              <w:t>NEQ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741F" w14:textId="41B74B3F" w:rsidR="00554476" w:rsidRPr="00FC00D5" w:rsidRDefault="00A451A0" w:rsidP="00554476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ГОСТ 19109</w:t>
            </w:r>
            <w:r>
              <w:rPr>
                <w:rFonts w:cs="Arial"/>
                <w:sz w:val="20"/>
                <w:lang w:val="ru-RU"/>
              </w:rPr>
              <w:t>−</w:t>
            </w:r>
            <w:r>
              <w:rPr>
                <w:rFonts w:eastAsia="Times New Roman" w:cs="Arial"/>
                <w:sz w:val="20"/>
                <w:lang w:val="ru-RU"/>
              </w:rPr>
              <w:t>2017 (</w:t>
            </w:r>
            <w:r>
              <w:rPr>
                <w:rFonts w:eastAsia="Times New Roman" w:cs="Arial"/>
                <w:sz w:val="20"/>
              </w:rPr>
              <w:t>ISO</w:t>
            </w:r>
            <w:r>
              <w:rPr>
                <w:rFonts w:eastAsia="Times New Roman" w:cs="Arial"/>
                <w:sz w:val="20"/>
                <w:lang w:val="ru-RU"/>
              </w:rPr>
              <w:t xml:space="preserve"> 180:2000)</w:t>
            </w:r>
            <w:r w:rsidRPr="00424484">
              <w:rPr>
                <w:rFonts w:eastAsia="Times New Roman" w:cs="Arial"/>
                <w:sz w:val="20"/>
                <w:lang w:val="ru-RU"/>
              </w:rPr>
              <w:t xml:space="preserve"> «Пластмассы. Метод определения ударной вязкости по Изоду»</w:t>
            </w:r>
          </w:p>
        </w:tc>
      </w:tr>
      <w:tr w:rsidR="00E33C1C" w:rsidRPr="00586862" w14:paraId="1926C7AC" w14:textId="77777777" w:rsidTr="00554476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1776" w14:textId="77777777" w:rsidR="00E33C1C" w:rsidRPr="00FC00D5" w:rsidRDefault="00E33C1C" w:rsidP="00E33C1C">
            <w:pPr>
              <w:spacing w:before="60"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FC00D5">
              <w:rPr>
                <w:rFonts w:eastAsia="Times New Roman" w:cs="Arial"/>
                <w:sz w:val="20"/>
                <w:lang w:val="ru-RU"/>
              </w:rPr>
              <w:t>ИСО 527-1:1993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D864" w14:textId="77777777" w:rsidR="00E33C1C" w:rsidRPr="00FC00D5" w:rsidRDefault="00E33C1C" w:rsidP="00E33C1C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0"/>
              </w:rPr>
            </w:pPr>
            <w:r w:rsidRPr="00FC00D5">
              <w:rPr>
                <w:rFonts w:eastAsia="Times New Roman" w:cs="Arial"/>
                <w:sz w:val="20"/>
              </w:rPr>
              <w:t>NEQ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817F" w14:textId="790669C2" w:rsidR="00E33C1C" w:rsidRPr="00FC00D5" w:rsidRDefault="00A451A0" w:rsidP="00E33C1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FC00D5">
              <w:rPr>
                <w:rFonts w:eastAsia="Times New Roman" w:cs="Arial"/>
                <w:sz w:val="20"/>
                <w:lang w:val="ru-RU"/>
              </w:rPr>
              <w:t>ГОСТ 11262</w:t>
            </w:r>
            <w:r w:rsidRPr="00424484">
              <w:rPr>
                <w:rFonts w:eastAsia="Times New Roman" w:cs="Arial"/>
                <w:sz w:val="20"/>
                <w:lang w:val="ru-RU"/>
              </w:rPr>
              <w:t>−</w:t>
            </w:r>
            <w:r>
              <w:rPr>
                <w:rFonts w:eastAsia="Times New Roman" w:cs="Arial"/>
                <w:sz w:val="20"/>
                <w:lang w:val="ru-RU"/>
              </w:rPr>
              <w:t>2017 (</w:t>
            </w:r>
            <w:r>
              <w:rPr>
                <w:rFonts w:eastAsia="Times New Roman" w:cs="Arial"/>
                <w:sz w:val="20"/>
              </w:rPr>
              <w:t>ISO</w:t>
            </w:r>
            <w:r w:rsidRPr="00BD2923">
              <w:rPr>
                <w:rFonts w:eastAsia="Times New Roman" w:cs="Arial"/>
                <w:sz w:val="20"/>
                <w:lang w:val="ru-RU"/>
              </w:rPr>
              <w:t xml:space="preserve"> 527-2:2012</w:t>
            </w:r>
            <w:r>
              <w:rPr>
                <w:rFonts w:eastAsia="Times New Roman" w:cs="Arial"/>
                <w:sz w:val="20"/>
                <w:lang w:val="ru-RU"/>
              </w:rPr>
              <w:t>)</w:t>
            </w:r>
            <w:r w:rsidRPr="00FC00D5">
              <w:rPr>
                <w:rFonts w:eastAsia="Times New Roman" w:cs="Arial"/>
                <w:sz w:val="20"/>
                <w:lang w:val="ru-RU"/>
              </w:rPr>
              <w:t xml:space="preserve"> «Пластмассы. Метод испытания на растяжение»</w:t>
            </w:r>
          </w:p>
        </w:tc>
      </w:tr>
      <w:tr w:rsidR="00E33C1C" w:rsidRPr="00FC00D5" w14:paraId="0CF1457A" w14:textId="77777777" w:rsidTr="00554476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BF7D" w14:textId="77777777" w:rsidR="00E33C1C" w:rsidRPr="00424484" w:rsidRDefault="00E33C1C" w:rsidP="00E33C1C">
            <w:pPr>
              <w:spacing w:before="60"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ИСО 527-4:1997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0C7C" w14:textId="77777777" w:rsidR="00E33C1C" w:rsidRPr="00424484" w:rsidRDefault="00E33C1C" w:rsidP="00E33C1C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</w:rPr>
              <w:t>MOD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9E14" w14:textId="41A354D1" w:rsidR="00E33C1C" w:rsidRPr="00424484" w:rsidRDefault="00A451A0" w:rsidP="00E33C1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424484">
              <w:rPr>
                <w:rFonts w:eastAsia="Times New Roman" w:cs="Arial"/>
                <w:sz w:val="20"/>
                <w:lang w:val="ru-RU"/>
              </w:rPr>
              <w:t>ГОСТ 32656−201</w:t>
            </w:r>
            <w:r>
              <w:rPr>
                <w:rFonts w:eastAsia="Times New Roman" w:cs="Arial"/>
                <w:sz w:val="20"/>
                <w:lang w:val="ru-RU"/>
              </w:rPr>
              <w:t>7</w:t>
            </w:r>
            <w:r w:rsidRPr="00424484">
              <w:rPr>
                <w:rFonts w:eastAsia="Times New Roman" w:cs="Arial"/>
                <w:sz w:val="20"/>
                <w:lang w:val="ru-RU"/>
              </w:rPr>
              <w:t xml:space="preserve"> (ISO 527-4:1997, ISO 527-5:2009)</w:t>
            </w:r>
            <w:r w:rsidRPr="00424484">
              <w:rPr>
                <w:sz w:val="20"/>
                <w:lang w:val="ru-RU"/>
              </w:rPr>
              <w:t xml:space="preserve"> «</w:t>
            </w:r>
            <w:r w:rsidRPr="00424484">
              <w:rPr>
                <w:rFonts w:eastAsia="Times New Roman" w:cs="Arial"/>
                <w:sz w:val="20"/>
                <w:lang w:val="ru-RU"/>
              </w:rPr>
              <w:t>Композиты полимерные. Методы испытаний. Испытания на растяжение»</w:t>
            </w:r>
          </w:p>
        </w:tc>
      </w:tr>
      <w:tr w:rsidR="00E33C1C" w:rsidRPr="00586862" w14:paraId="6DF4331A" w14:textId="77777777" w:rsidTr="00554476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157D" w14:textId="77777777" w:rsidR="00E33C1C" w:rsidRPr="00FC00D5" w:rsidRDefault="00E33C1C" w:rsidP="00E33C1C">
            <w:pPr>
              <w:spacing w:before="60"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>
              <w:rPr>
                <w:rFonts w:eastAsia="Times New Roman" w:cs="Arial"/>
                <w:sz w:val="20"/>
                <w:lang w:val="ru-RU"/>
              </w:rPr>
              <w:t>ИСО 604:2002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30C7" w14:textId="77777777" w:rsidR="00E33C1C" w:rsidRPr="00FC00D5" w:rsidRDefault="00E33C1C" w:rsidP="00E33C1C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0"/>
              </w:rPr>
            </w:pPr>
            <w:r w:rsidRPr="00FC00D5">
              <w:rPr>
                <w:rFonts w:eastAsia="Times New Roman" w:cs="Arial"/>
                <w:sz w:val="20"/>
              </w:rPr>
              <w:t>MOD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305C" w14:textId="77777777" w:rsidR="00E33C1C" w:rsidRPr="00FC00D5" w:rsidRDefault="00E33C1C" w:rsidP="00E33C1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FC00D5">
              <w:rPr>
                <w:rFonts w:eastAsia="Times New Roman" w:cs="Arial"/>
                <w:sz w:val="20"/>
                <w:lang w:val="ru-RU"/>
              </w:rPr>
              <w:t>ГОСТ 4651</w:t>
            </w:r>
            <w:r>
              <w:rPr>
                <w:rFonts w:eastAsia="Times New Roman" w:cs="Arial"/>
                <w:sz w:val="20"/>
                <w:lang w:val="ru-RU"/>
              </w:rPr>
              <w:t>−</w:t>
            </w:r>
            <w:r w:rsidRPr="00FC00D5">
              <w:rPr>
                <w:rFonts w:eastAsia="Times New Roman" w:cs="Arial"/>
                <w:sz w:val="20"/>
                <w:lang w:val="ru-RU"/>
              </w:rPr>
              <w:t>2014 (ISO 604:2002) «Пластмассы. Метод испытания на сжатие»</w:t>
            </w:r>
          </w:p>
        </w:tc>
      </w:tr>
      <w:tr w:rsidR="00E33C1C" w:rsidRPr="00586862" w14:paraId="5983F31C" w14:textId="77777777" w:rsidTr="00554476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6C0C" w14:textId="77777777" w:rsidR="00E33C1C" w:rsidRPr="00FC00D5" w:rsidRDefault="00E33C1C" w:rsidP="00E33C1C">
            <w:pPr>
              <w:spacing w:before="60"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>
              <w:rPr>
                <w:rFonts w:eastAsia="Times New Roman" w:cs="Arial"/>
                <w:sz w:val="20"/>
                <w:lang w:val="ru-RU"/>
              </w:rPr>
              <w:t>ИСО 1183:1987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EF17" w14:textId="77777777" w:rsidR="00E33C1C" w:rsidRPr="00FC00D5" w:rsidRDefault="00E33C1C" w:rsidP="00E33C1C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0"/>
              </w:rPr>
            </w:pPr>
            <w:r w:rsidRPr="00FC00D5">
              <w:rPr>
                <w:rFonts w:eastAsia="Times New Roman" w:cs="Arial"/>
                <w:sz w:val="20"/>
              </w:rPr>
              <w:t>NEQ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F9F5" w14:textId="77777777" w:rsidR="00E33C1C" w:rsidRPr="00FC00D5" w:rsidRDefault="00E33C1C" w:rsidP="00E33C1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FC00D5">
              <w:rPr>
                <w:rFonts w:eastAsia="Times New Roman" w:cs="Arial"/>
                <w:sz w:val="20"/>
                <w:lang w:val="ru-RU"/>
              </w:rPr>
              <w:t>ГОСТ 15139</w:t>
            </w:r>
            <w:r>
              <w:rPr>
                <w:rFonts w:eastAsia="Times New Roman" w:cs="Arial"/>
                <w:sz w:val="20"/>
                <w:lang w:val="ru-RU"/>
              </w:rPr>
              <w:t>−</w:t>
            </w:r>
            <w:r w:rsidRPr="00FC00D5">
              <w:rPr>
                <w:rFonts w:eastAsia="Times New Roman" w:cs="Arial"/>
                <w:sz w:val="20"/>
                <w:lang w:val="ru-RU"/>
              </w:rPr>
              <w:t>69 «Пластмассы. Методы определения плотности</w:t>
            </w:r>
            <w:r>
              <w:rPr>
                <w:rFonts w:eastAsia="Times New Roman" w:cs="Arial"/>
                <w:sz w:val="20"/>
                <w:lang w:val="ru-RU"/>
              </w:rPr>
              <w:t xml:space="preserve"> </w:t>
            </w:r>
            <w:r w:rsidRPr="00FC00D5">
              <w:rPr>
                <w:rFonts w:eastAsia="Times New Roman" w:cs="Arial"/>
                <w:sz w:val="20"/>
                <w:lang w:val="ru-RU"/>
              </w:rPr>
              <w:t>(</w:t>
            </w:r>
            <w:proofErr w:type="spellStart"/>
            <w:r w:rsidRPr="00FC00D5">
              <w:rPr>
                <w:rFonts w:eastAsia="Times New Roman" w:cs="Arial"/>
                <w:sz w:val="20"/>
                <w:lang w:val="ru-RU"/>
              </w:rPr>
              <w:t>объемной</w:t>
            </w:r>
            <w:proofErr w:type="spellEnd"/>
            <w:r w:rsidRPr="00FC00D5">
              <w:rPr>
                <w:rFonts w:eastAsia="Times New Roman" w:cs="Arial"/>
                <w:sz w:val="20"/>
                <w:lang w:val="ru-RU"/>
              </w:rPr>
              <w:t xml:space="preserve"> массы)»</w:t>
            </w:r>
          </w:p>
        </w:tc>
      </w:tr>
      <w:tr w:rsidR="00E33C1C" w:rsidRPr="00FC00D5" w14:paraId="4164A9F1" w14:textId="77777777" w:rsidTr="00554476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6179" w14:textId="77777777" w:rsidR="00E33C1C" w:rsidRPr="00FC00D5" w:rsidRDefault="00E33C1C" w:rsidP="00E33C1C">
            <w:pPr>
              <w:spacing w:before="60" w:line="240" w:lineRule="auto"/>
              <w:ind w:firstLine="0"/>
              <w:jc w:val="left"/>
              <w:rPr>
                <w:rFonts w:eastAsia="Times New Roman" w:cs="Arial"/>
                <w:sz w:val="20"/>
                <w:lang w:val="ru-RU"/>
              </w:rPr>
            </w:pPr>
            <w:r>
              <w:rPr>
                <w:rFonts w:eastAsia="Times New Roman" w:cs="Arial"/>
                <w:sz w:val="20"/>
                <w:lang w:val="ru-RU"/>
              </w:rPr>
              <w:t>ИСО 3611:1978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32CC" w14:textId="77777777" w:rsidR="00E33C1C" w:rsidRPr="00FC00D5" w:rsidRDefault="00E33C1C" w:rsidP="00E33C1C">
            <w:pPr>
              <w:spacing w:before="60" w:line="240" w:lineRule="auto"/>
              <w:ind w:firstLine="0"/>
              <w:jc w:val="center"/>
              <w:rPr>
                <w:rFonts w:eastAsia="Times New Roman" w:cs="Arial"/>
                <w:sz w:val="20"/>
              </w:rPr>
            </w:pPr>
            <w:r w:rsidRPr="00FC00D5">
              <w:rPr>
                <w:rFonts w:eastAsia="Times New Roman" w:cs="Arial"/>
                <w:sz w:val="20"/>
              </w:rPr>
              <w:t>NEQ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C620" w14:textId="77777777" w:rsidR="00E33C1C" w:rsidRPr="00FC00D5" w:rsidRDefault="00E33C1C" w:rsidP="00E33C1C">
            <w:pPr>
              <w:spacing w:line="240" w:lineRule="auto"/>
              <w:ind w:firstLine="284"/>
              <w:rPr>
                <w:rFonts w:eastAsia="Times New Roman" w:cs="Arial"/>
                <w:sz w:val="20"/>
                <w:lang w:val="ru-RU"/>
              </w:rPr>
            </w:pPr>
            <w:r w:rsidRPr="00FC00D5">
              <w:rPr>
                <w:rFonts w:eastAsia="Times New Roman" w:cs="Arial"/>
                <w:sz w:val="20"/>
                <w:lang w:val="ru-RU"/>
              </w:rPr>
              <w:t>ГОСТ 6507</w:t>
            </w:r>
            <w:r>
              <w:rPr>
                <w:rFonts w:eastAsia="Times New Roman" w:cs="Arial"/>
                <w:sz w:val="20"/>
                <w:lang w:val="ru-RU"/>
              </w:rPr>
              <w:t>−</w:t>
            </w:r>
            <w:r w:rsidRPr="00FC00D5">
              <w:rPr>
                <w:rFonts w:eastAsia="Times New Roman" w:cs="Arial"/>
                <w:sz w:val="20"/>
                <w:lang w:val="ru-RU"/>
              </w:rPr>
              <w:t>90 «Микрометры. Технические условия»</w:t>
            </w:r>
          </w:p>
        </w:tc>
      </w:tr>
      <w:tr w:rsidR="00E33C1C" w:rsidRPr="00437D1E" w14:paraId="3F730868" w14:textId="77777777" w:rsidTr="00E33C1C"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672E" w14:textId="77777777" w:rsidR="00E33C1C" w:rsidRPr="00424484" w:rsidRDefault="00E33C1C" w:rsidP="00E33C1C">
            <w:pPr>
              <w:spacing w:before="120" w:line="240" w:lineRule="auto"/>
              <w:ind w:firstLine="397"/>
              <w:rPr>
                <w:rFonts w:cs="Arial"/>
                <w:sz w:val="18"/>
                <w:szCs w:val="18"/>
                <w:lang w:val="ru-RU"/>
              </w:rPr>
            </w:pPr>
            <w:r w:rsidRPr="00424484">
              <w:rPr>
                <w:rFonts w:cs="Arial"/>
                <w:sz w:val="18"/>
                <w:szCs w:val="18"/>
                <w:lang w:val="ru-RU"/>
              </w:rPr>
              <w:t>* Соответствующий национальный стандарт отсутствует. До его утверждения рекомендуется использовать перевод на русский язык данного международного стандарта. Перевод данного международного стандарта находится в Федеральном информационном фонде технических регламентов и стандартов.</w:t>
            </w:r>
          </w:p>
          <w:p w14:paraId="01FB2762" w14:textId="77777777" w:rsidR="00E33C1C" w:rsidRPr="00424484" w:rsidRDefault="00E33C1C" w:rsidP="00E33C1C">
            <w:pPr>
              <w:pStyle w:val="36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0" w:line="240" w:lineRule="auto"/>
              <w:ind w:firstLine="737"/>
              <w:jc w:val="both"/>
              <w:rPr>
                <w:rFonts w:ascii="Arial" w:hAnsi="Arial"/>
                <w:sz w:val="18"/>
                <w:szCs w:val="18"/>
              </w:rPr>
            </w:pPr>
            <w:r w:rsidRPr="00424484">
              <w:rPr>
                <w:rFonts w:ascii="Arial" w:hAnsi="Arial"/>
                <w:spacing w:val="40"/>
                <w:sz w:val="18"/>
                <w:szCs w:val="18"/>
              </w:rPr>
              <w:t>Примечание</w:t>
            </w:r>
            <w:r w:rsidRPr="00424484">
              <w:rPr>
                <w:rFonts w:ascii="Arial" w:hAnsi="Arial"/>
                <w:spacing w:val="40"/>
                <w:sz w:val="18"/>
                <w:szCs w:val="18"/>
                <w:lang w:val="ru-RU"/>
              </w:rPr>
              <w:t xml:space="preserve"> </w:t>
            </w:r>
            <w:r w:rsidRPr="00424484">
              <w:rPr>
                <w:rFonts w:ascii="Arial" w:hAnsi="Arial"/>
                <w:sz w:val="18"/>
                <w:szCs w:val="18"/>
                <w:lang w:val="ru-RU"/>
              </w:rPr>
              <w:t>–</w:t>
            </w:r>
            <w:r w:rsidRPr="00424484">
              <w:rPr>
                <w:rFonts w:ascii="Arial" w:eastAsia="Arial" w:hAnsi="Arial"/>
                <w:sz w:val="18"/>
                <w:szCs w:val="18"/>
                <w:lang w:val="ru-RU"/>
              </w:rPr>
              <w:t xml:space="preserve"> </w:t>
            </w:r>
            <w:r w:rsidRPr="00424484">
              <w:rPr>
                <w:rFonts w:ascii="Arial" w:hAnsi="Arial"/>
                <w:sz w:val="18"/>
                <w:szCs w:val="18"/>
              </w:rPr>
              <w:t>В настоящей таблице использован</w:t>
            </w:r>
            <w:r w:rsidRPr="00424484"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424484">
              <w:rPr>
                <w:rFonts w:ascii="Arial" w:hAnsi="Arial"/>
                <w:sz w:val="18"/>
                <w:szCs w:val="18"/>
              </w:rPr>
              <w:t xml:space="preserve"> следующ</w:t>
            </w:r>
            <w:r w:rsidRPr="00424484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Pr="00424484">
              <w:rPr>
                <w:rFonts w:ascii="Arial" w:hAnsi="Arial"/>
                <w:sz w:val="18"/>
                <w:szCs w:val="18"/>
              </w:rPr>
              <w:t>е условн</w:t>
            </w:r>
            <w:r w:rsidRPr="00424484"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424484">
              <w:rPr>
                <w:rFonts w:ascii="Arial" w:hAnsi="Arial"/>
                <w:sz w:val="18"/>
                <w:szCs w:val="18"/>
              </w:rPr>
              <w:t>е обозначени</w:t>
            </w:r>
            <w:r w:rsidRPr="00424484">
              <w:rPr>
                <w:rFonts w:ascii="Arial" w:hAnsi="Arial"/>
                <w:sz w:val="18"/>
                <w:szCs w:val="18"/>
                <w:lang w:val="ru-RU"/>
              </w:rPr>
              <w:t>я</w:t>
            </w:r>
            <w:r w:rsidRPr="00424484">
              <w:rPr>
                <w:rFonts w:ascii="Arial" w:hAnsi="Arial"/>
                <w:sz w:val="18"/>
                <w:szCs w:val="18"/>
              </w:rPr>
              <w:t xml:space="preserve"> степени соответствия стандарт</w:t>
            </w:r>
            <w:proofErr w:type="spellStart"/>
            <w:r w:rsidRPr="00424484">
              <w:rPr>
                <w:rFonts w:ascii="Arial" w:hAnsi="Arial"/>
                <w:sz w:val="18"/>
                <w:szCs w:val="18"/>
                <w:lang w:val="ru-RU"/>
              </w:rPr>
              <w:t>ов</w:t>
            </w:r>
            <w:proofErr w:type="spellEnd"/>
            <w:r w:rsidRPr="00424484">
              <w:rPr>
                <w:rFonts w:ascii="Arial" w:hAnsi="Arial"/>
                <w:sz w:val="18"/>
                <w:szCs w:val="18"/>
              </w:rPr>
              <w:t>:</w:t>
            </w:r>
          </w:p>
          <w:p w14:paraId="1B227BA6" w14:textId="77777777" w:rsidR="00E33C1C" w:rsidRPr="00424484" w:rsidRDefault="00E33C1C" w:rsidP="00E33C1C">
            <w:pPr>
              <w:pStyle w:val="NOTE"/>
              <w:spacing w:after="0" w:line="240" w:lineRule="auto"/>
              <w:ind w:firstLine="737"/>
              <w:rPr>
                <w:rFonts w:cs="Arial"/>
                <w:sz w:val="18"/>
                <w:szCs w:val="18"/>
                <w:lang w:val="ru-RU"/>
              </w:rPr>
            </w:pPr>
            <w:r w:rsidRPr="00424484">
              <w:rPr>
                <w:rFonts w:cs="Arial"/>
                <w:sz w:val="18"/>
                <w:szCs w:val="18"/>
                <w:lang w:val="ru-RU"/>
              </w:rPr>
              <w:t xml:space="preserve">- </w:t>
            </w:r>
            <w:r w:rsidRPr="00424484">
              <w:rPr>
                <w:rFonts w:cs="Arial"/>
                <w:sz w:val="18"/>
                <w:szCs w:val="18"/>
              </w:rPr>
              <w:t>IDT</w:t>
            </w:r>
            <w:r w:rsidRPr="00424484">
              <w:rPr>
                <w:rFonts w:cs="Arial"/>
                <w:sz w:val="18"/>
                <w:szCs w:val="18"/>
                <w:lang w:val="ru-RU"/>
              </w:rPr>
              <w:t xml:space="preserve"> – идентичные стандарты;</w:t>
            </w:r>
          </w:p>
          <w:p w14:paraId="14EE46C2" w14:textId="77777777" w:rsidR="00E33C1C" w:rsidRPr="00424484" w:rsidRDefault="00E33C1C" w:rsidP="00E33C1C">
            <w:pPr>
              <w:pStyle w:val="NOTE"/>
              <w:spacing w:after="0" w:line="240" w:lineRule="auto"/>
              <w:ind w:firstLine="737"/>
              <w:rPr>
                <w:rFonts w:cs="Arial"/>
                <w:sz w:val="18"/>
                <w:szCs w:val="18"/>
                <w:lang w:val="ru-RU"/>
              </w:rPr>
            </w:pPr>
            <w:r w:rsidRPr="00424484">
              <w:rPr>
                <w:rFonts w:cs="Arial"/>
                <w:sz w:val="18"/>
                <w:szCs w:val="18"/>
                <w:lang w:val="ru-RU"/>
              </w:rPr>
              <w:t xml:space="preserve">- </w:t>
            </w:r>
            <w:r w:rsidRPr="00424484">
              <w:rPr>
                <w:rFonts w:cs="Arial"/>
                <w:sz w:val="18"/>
                <w:szCs w:val="18"/>
              </w:rPr>
              <w:t>MOD</w:t>
            </w:r>
            <w:r w:rsidRPr="00424484">
              <w:rPr>
                <w:rFonts w:cs="Arial"/>
                <w:sz w:val="18"/>
                <w:szCs w:val="18"/>
                <w:lang w:val="ru-RU"/>
              </w:rPr>
              <w:t xml:space="preserve"> – модифицированные стандарты;</w:t>
            </w:r>
          </w:p>
          <w:p w14:paraId="141D347B" w14:textId="77777777" w:rsidR="00E33C1C" w:rsidRPr="00437D1E" w:rsidRDefault="00E33C1C" w:rsidP="00E33C1C">
            <w:pPr>
              <w:spacing w:line="240" w:lineRule="auto"/>
              <w:ind w:firstLine="737"/>
              <w:rPr>
                <w:rFonts w:eastAsia="Times New Roman" w:cs="Arial"/>
                <w:sz w:val="18"/>
                <w:szCs w:val="18"/>
                <w:lang w:val="ru-RU"/>
              </w:rPr>
            </w:pPr>
            <w:r w:rsidRPr="00424484">
              <w:rPr>
                <w:rFonts w:cs="Arial"/>
                <w:sz w:val="18"/>
                <w:szCs w:val="18"/>
                <w:lang w:val="ru-RU"/>
              </w:rPr>
              <w:t xml:space="preserve">- </w:t>
            </w:r>
            <w:r w:rsidRPr="00424484">
              <w:rPr>
                <w:rFonts w:cs="Arial"/>
                <w:sz w:val="18"/>
                <w:szCs w:val="18"/>
              </w:rPr>
              <w:t xml:space="preserve">NEQ </w:t>
            </w:r>
            <w:r w:rsidRPr="00424484">
              <w:rPr>
                <w:rFonts w:cs="Arial"/>
                <w:sz w:val="18"/>
                <w:szCs w:val="18"/>
                <w:lang w:val="ru-RU"/>
              </w:rPr>
              <w:t>– неэквивалентные стандарты.</w:t>
            </w:r>
          </w:p>
        </w:tc>
      </w:tr>
    </w:tbl>
    <w:p w14:paraId="3B1660B0" w14:textId="77777777" w:rsidR="00E33C1C" w:rsidRDefault="00E33C1C" w:rsidP="00E33C1C">
      <w:pPr>
        <w:rPr>
          <w:lang w:val="ru-RU"/>
        </w:rPr>
      </w:pPr>
    </w:p>
    <w:p w14:paraId="648810C9" w14:textId="77777777" w:rsidR="00E33C1C" w:rsidRDefault="00E33C1C" w:rsidP="00E33C1C">
      <w:pPr>
        <w:rPr>
          <w:lang w:val="ru-RU"/>
        </w:rPr>
      </w:pPr>
      <w:r>
        <w:rPr>
          <w:lang w:val="ru-RU"/>
        </w:rPr>
        <w:br w:type="page"/>
      </w:r>
    </w:p>
    <w:p w14:paraId="52F8C87C" w14:textId="0E18E549" w:rsidR="00E33C1C" w:rsidRPr="00BC0187" w:rsidRDefault="005C306E" w:rsidP="00E33C1C">
      <w:pPr>
        <w:ind w:firstLine="0"/>
        <w:rPr>
          <w:rFonts w:cs="Arial"/>
        </w:rPr>
      </w:pPr>
      <w:r>
        <w:rPr>
          <w:rFonts w:eastAsia="Times New Roman" w:cs="Arial"/>
          <w:noProof/>
          <w:lang w:val="ru-RU"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730E0D6" wp14:editId="6C90E7C8">
                <wp:simplePos x="0" y="0"/>
                <wp:positionH relativeFrom="column">
                  <wp:posOffset>-364490</wp:posOffset>
                </wp:positionH>
                <wp:positionV relativeFrom="paragraph">
                  <wp:posOffset>134619</wp:posOffset>
                </wp:positionV>
                <wp:extent cx="6148070" cy="0"/>
                <wp:effectExtent l="0" t="0" r="24130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D66B9" id="Line 9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7pt,10.6pt" to="455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" strokeweight="1pt"/>
            </w:pict>
          </mc:Fallback>
        </mc:AlternateConten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510"/>
        <w:gridCol w:w="2127"/>
        <w:gridCol w:w="1417"/>
        <w:gridCol w:w="2126"/>
      </w:tblGrid>
      <w:tr w:rsidR="00E33C1C" w:rsidRPr="00BC0187" w14:paraId="7B5059EC" w14:textId="77777777" w:rsidTr="005F0C17">
        <w:tc>
          <w:tcPr>
            <w:tcW w:w="3510" w:type="dxa"/>
            <w:shd w:val="clear" w:color="auto" w:fill="auto"/>
          </w:tcPr>
          <w:p w14:paraId="2D30123E" w14:textId="77777777" w:rsidR="00E33C1C" w:rsidRPr="00BC0187" w:rsidRDefault="00E33C1C" w:rsidP="00E33C1C">
            <w:pPr>
              <w:spacing w:line="240" w:lineRule="auto"/>
              <w:ind w:firstLine="0"/>
              <w:rPr>
                <w:rFonts w:eastAsia="Times New Roman" w:cs="Arial"/>
              </w:rPr>
            </w:pPr>
            <w:r w:rsidRPr="00BC0187">
              <w:rPr>
                <w:rFonts w:eastAsia="Times New Roman" w:cs="Arial"/>
                <w:lang w:val="ru-RU"/>
              </w:rPr>
              <w:t>УДК</w:t>
            </w:r>
            <w:r w:rsidRPr="00BC0187">
              <w:rPr>
                <w:rFonts w:eastAsia="Times New Roman" w:cs="Arial"/>
              </w:rPr>
              <w:t xml:space="preserve"> 621.31</w:t>
            </w:r>
            <w:r w:rsidRPr="00BC0187">
              <w:rPr>
                <w:rFonts w:eastAsia="Times New Roman" w:cs="Arial"/>
                <w:lang w:val="ru-RU"/>
              </w:rPr>
              <w:t>5</w:t>
            </w:r>
            <w:r w:rsidRPr="00BC0187">
              <w:rPr>
                <w:rFonts w:eastAsia="Times New Roman" w:cs="Arial"/>
              </w:rPr>
              <w:t>.</w:t>
            </w:r>
            <w:r w:rsidRPr="00BC0187">
              <w:rPr>
                <w:rFonts w:eastAsia="Times New Roman" w:cs="Arial"/>
                <w:lang w:val="ru-RU"/>
              </w:rPr>
              <w:t>619</w:t>
            </w:r>
            <w:r w:rsidRPr="00BC0187">
              <w:rPr>
                <w:rFonts w:eastAsia="Times New Roman" w:cs="Arial"/>
              </w:rPr>
              <w:t>.</w:t>
            </w:r>
            <w:r w:rsidRPr="00BC0187">
              <w:rPr>
                <w:rFonts w:eastAsia="Times New Roman" w:cs="Arial"/>
                <w:lang w:val="ru-RU"/>
              </w:rPr>
              <w:t>2</w:t>
            </w:r>
            <w:r w:rsidRPr="00BC0187">
              <w:rPr>
                <w:rFonts w:eastAsia="Times New Roman" w:cs="Arial"/>
              </w:rPr>
              <w:t>:006.354</w:t>
            </w:r>
          </w:p>
        </w:tc>
        <w:tc>
          <w:tcPr>
            <w:tcW w:w="2127" w:type="dxa"/>
            <w:shd w:val="clear" w:color="auto" w:fill="auto"/>
          </w:tcPr>
          <w:p w14:paraId="28389C28" w14:textId="77777777" w:rsidR="00E33C1C" w:rsidRPr="00BC0187" w:rsidRDefault="00E33C1C" w:rsidP="00E33C1C">
            <w:pPr>
              <w:spacing w:line="240" w:lineRule="auto"/>
              <w:ind w:firstLine="0"/>
              <w:rPr>
                <w:rFonts w:eastAsia="Times New Roman" w:cs="Arial"/>
              </w:rPr>
            </w:pPr>
            <w:r w:rsidRPr="00BC0187">
              <w:rPr>
                <w:rFonts w:eastAsia="Times New Roman" w:cs="Arial"/>
                <w:lang w:val="ru-RU"/>
              </w:rPr>
              <w:t>ОКС 29.035.20</w:t>
            </w:r>
          </w:p>
        </w:tc>
        <w:tc>
          <w:tcPr>
            <w:tcW w:w="1417" w:type="dxa"/>
            <w:shd w:val="clear" w:color="auto" w:fill="auto"/>
          </w:tcPr>
          <w:p w14:paraId="1ECB76E3" w14:textId="77777777" w:rsidR="00E33C1C" w:rsidRPr="00BC0187" w:rsidRDefault="00E33C1C" w:rsidP="00E33C1C">
            <w:pPr>
              <w:spacing w:line="240" w:lineRule="auto"/>
              <w:ind w:firstLine="0"/>
              <w:rPr>
                <w:rFonts w:eastAsia="Times New Roman" w:cs="Arial"/>
                <w:lang w:val="ru-RU"/>
              </w:rPr>
            </w:pPr>
            <w:r w:rsidRPr="00BC0187">
              <w:rPr>
                <w:rFonts w:eastAsia="Times New Roman" w:cs="Arial"/>
                <w:lang w:val="ru-RU"/>
              </w:rPr>
              <w:t>ОКП</w:t>
            </w:r>
          </w:p>
          <w:p w14:paraId="7E9C9975" w14:textId="77777777" w:rsidR="00E33C1C" w:rsidRPr="00BC0187" w:rsidRDefault="00E33C1C" w:rsidP="00E33C1C">
            <w:pPr>
              <w:spacing w:line="240" w:lineRule="auto"/>
              <w:ind w:firstLine="0"/>
              <w:rPr>
                <w:rFonts w:eastAsia="Times New Roman" w:cs="Arial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8B82A25" w14:textId="77777777" w:rsidR="00E33C1C" w:rsidRPr="00BC0187" w:rsidRDefault="00E33C1C" w:rsidP="00E33C1C">
            <w:pPr>
              <w:spacing w:line="240" w:lineRule="auto"/>
              <w:ind w:firstLine="0"/>
              <w:rPr>
                <w:rFonts w:eastAsia="Times New Roman" w:cs="Arial"/>
                <w:lang w:val="ru-RU"/>
              </w:rPr>
            </w:pPr>
            <w:r w:rsidRPr="00BC0187">
              <w:rPr>
                <w:rFonts w:eastAsia="Times New Roman" w:cs="Arial"/>
                <w:lang w:val="ru-RU"/>
              </w:rPr>
              <w:t>22 9611</w:t>
            </w:r>
          </w:p>
          <w:p w14:paraId="2C35A509" w14:textId="77777777" w:rsidR="00E33C1C" w:rsidRPr="00BC0187" w:rsidRDefault="00E33C1C" w:rsidP="00E33C1C">
            <w:pPr>
              <w:spacing w:line="240" w:lineRule="auto"/>
              <w:ind w:firstLine="0"/>
              <w:rPr>
                <w:rFonts w:eastAsia="Times New Roman" w:cs="Arial"/>
                <w:lang w:val="ru-RU"/>
              </w:rPr>
            </w:pPr>
            <w:r w:rsidRPr="00BC0187">
              <w:rPr>
                <w:rFonts w:eastAsia="Times New Roman" w:cs="Arial"/>
                <w:lang w:val="ru-RU"/>
              </w:rPr>
              <w:t>34 9111</w:t>
            </w:r>
          </w:p>
          <w:p w14:paraId="21090AB6" w14:textId="77777777" w:rsidR="00E33C1C" w:rsidRPr="00BC0187" w:rsidRDefault="00E33C1C" w:rsidP="00E33C1C">
            <w:pPr>
              <w:spacing w:line="240" w:lineRule="auto"/>
              <w:ind w:firstLine="0"/>
              <w:rPr>
                <w:rFonts w:eastAsia="Times New Roman" w:cs="Arial"/>
                <w:lang w:val="ru-RU"/>
              </w:rPr>
            </w:pPr>
            <w:r w:rsidRPr="00BC0187">
              <w:rPr>
                <w:rFonts w:eastAsia="Times New Roman" w:cs="Arial"/>
                <w:lang w:val="ru-RU"/>
              </w:rPr>
              <w:t>34 9112</w:t>
            </w:r>
          </w:p>
          <w:p w14:paraId="72ECA3AF" w14:textId="77777777" w:rsidR="00E33C1C" w:rsidRPr="00BC0187" w:rsidRDefault="00E33C1C" w:rsidP="00E33C1C">
            <w:pPr>
              <w:spacing w:line="240" w:lineRule="auto"/>
              <w:ind w:firstLine="0"/>
              <w:rPr>
                <w:rFonts w:eastAsia="Times New Roman" w:cs="Arial"/>
                <w:lang w:val="ru-RU"/>
              </w:rPr>
            </w:pPr>
            <w:r w:rsidRPr="00BC0187">
              <w:rPr>
                <w:rFonts w:eastAsia="Times New Roman" w:cs="Arial"/>
                <w:lang w:val="ru-RU"/>
              </w:rPr>
              <w:t>34 0100</w:t>
            </w:r>
          </w:p>
        </w:tc>
      </w:tr>
    </w:tbl>
    <w:p w14:paraId="54969B8F" w14:textId="77777777" w:rsidR="00E33C1C" w:rsidRPr="00BC0187" w:rsidRDefault="00E33C1C" w:rsidP="00E33C1C">
      <w:pPr>
        <w:ind w:firstLine="0"/>
        <w:rPr>
          <w:rFonts w:cs="Arial"/>
        </w:rPr>
      </w:pPr>
    </w:p>
    <w:p w14:paraId="30DA9B49" w14:textId="77777777" w:rsidR="00E33C1C" w:rsidRPr="00BC0187" w:rsidRDefault="00E33C1C" w:rsidP="00E33C1C">
      <w:pPr>
        <w:ind w:firstLine="0"/>
        <w:rPr>
          <w:rFonts w:cs="Arial"/>
          <w:color w:val="000000"/>
          <w:lang w:val="ru-RU"/>
        </w:rPr>
      </w:pPr>
      <w:r w:rsidRPr="005F0C17">
        <w:rPr>
          <w:rFonts w:cs="Arial"/>
          <w:lang w:val="ru-RU"/>
        </w:rPr>
        <w:t>Ключевые слова: материалы промышленные, материалы слоистые, материалы листовые, материалы электротехнического назначения, материалы на основе термореактивных смол, методы испытаний</w:t>
      </w:r>
    </w:p>
    <w:p w14:paraId="4D840D4B" w14:textId="7888A4A0" w:rsidR="00E33C1C" w:rsidRPr="00BC0187" w:rsidRDefault="005C306E" w:rsidP="00E33C1C">
      <w:pPr>
        <w:ind w:firstLine="0"/>
        <w:rPr>
          <w:rFonts w:cs="Arial"/>
          <w:lang w:val="ru-RU"/>
        </w:rPr>
      </w:pPr>
      <w:r>
        <w:rPr>
          <w:rFonts w:cs="Arial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92E4E48" wp14:editId="0DE72BD1">
                <wp:simplePos x="0" y="0"/>
                <wp:positionH relativeFrom="column">
                  <wp:posOffset>-294640</wp:posOffset>
                </wp:positionH>
                <wp:positionV relativeFrom="paragraph">
                  <wp:posOffset>73024</wp:posOffset>
                </wp:positionV>
                <wp:extent cx="6148070" cy="0"/>
                <wp:effectExtent l="0" t="0" r="2413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6C622" id="Line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2pt,5.75pt" to="460.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" strokeweight="1pt"/>
            </w:pict>
          </mc:Fallback>
        </mc:AlternateContent>
      </w:r>
    </w:p>
    <w:p w14:paraId="5DFEE4EA" w14:textId="77777777" w:rsidR="00E33C1C" w:rsidRPr="00BC0187" w:rsidRDefault="00E33C1C" w:rsidP="00E33C1C">
      <w:pPr>
        <w:ind w:firstLine="0"/>
        <w:rPr>
          <w:rFonts w:cs="Arial"/>
          <w:lang w:val="ru-RU"/>
        </w:rPr>
      </w:pPr>
    </w:p>
    <w:p w14:paraId="30B0425E" w14:textId="77777777" w:rsidR="00594AE6" w:rsidRPr="00AD4045" w:rsidRDefault="00594AE6" w:rsidP="00594AE6">
      <w:pPr>
        <w:rPr>
          <w:rFonts w:cs="Arial"/>
          <w:lang w:val="ru-RU"/>
        </w:rPr>
      </w:pPr>
      <w:r w:rsidRPr="00AD4045">
        <w:rPr>
          <w:rFonts w:cs="Arial"/>
          <w:lang w:val="ru-RU"/>
        </w:rPr>
        <w:t>Федеральное государственное унитарное предприятие «Российский Федеральный Ядерный Центр – Всероссийский научно-исследовательский институт технической физики имени академика Е.И. Забабахина» (ФГУП «РФЯЦ – ВНИИТФ им. академ. Е.И. Забабахина»)</w:t>
      </w:r>
    </w:p>
    <w:p w14:paraId="337EEB3E" w14:textId="77777777" w:rsidR="00E33C1C" w:rsidRPr="00BC0187" w:rsidRDefault="00E33C1C" w:rsidP="00E33C1C">
      <w:pPr>
        <w:ind w:firstLine="0"/>
        <w:rPr>
          <w:rFonts w:cs="Arial"/>
          <w:lang w:val="ru-RU"/>
        </w:rPr>
      </w:pPr>
    </w:p>
    <w:p w14:paraId="2713695D" w14:textId="44F3A2D4" w:rsidR="00E33C1C" w:rsidRPr="00BC0187" w:rsidRDefault="00594AE6" w:rsidP="00E33C1C">
      <w:pPr>
        <w:tabs>
          <w:tab w:val="left" w:pos="7380"/>
        </w:tabs>
        <w:ind w:firstLine="0"/>
        <w:jc w:val="left"/>
        <w:rPr>
          <w:rFonts w:cs="Arial"/>
          <w:lang w:val="ru-RU"/>
        </w:rPr>
      </w:pPr>
      <w:r>
        <w:rPr>
          <w:rFonts w:cs="Arial"/>
          <w:lang w:val="ru-RU"/>
        </w:rPr>
        <w:t>Д</w:t>
      </w:r>
      <w:r w:rsidR="00E33C1C" w:rsidRPr="00BC0187">
        <w:rPr>
          <w:rFonts w:cs="Arial"/>
          <w:lang w:val="ru-RU"/>
        </w:rPr>
        <w:t>иректор</w:t>
      </w:r>
      <w:r w:rsidR="00E33C1C">
        <w:rPr>
          <w:rFonts w:cs="Arial"/>
          <w:lang w:val="ru-RU"/>
        </w:rPr>
        <w:tab/>
      </w:r>
      <w:r w:rsidR="00E33C1C">
        <w:rPr>
          <w:rFonts w:cs="Arial"/>
          <w:lang w:val="ru-RU"/>
        </w:rPr>
        <w:tab/>
      </w:r>
      <w:r w:rsidR="00AD4045">
        <w:rPr>
          <w:rFonts w:cs="Arial"/>
          <w:lang w:val="ru-RU"/>
        </w:rPr>
        <w:t>М. Е. Железнов</w:t>
      </w:r>
    </w:p>
    <w:p w14:paraId="2EBDE556" w14:textId="77777777" w:rsidR="00E33C1C" w:rsidRPr="00BC0187" w:rsidRDefault="00E33C1C" w:rsidP="00E33C1C">
      <w:pPr>
        <w:ind w:firstLine="0"/>
        <w:rPr>
          <w:rFonts w:cs="Arial"/>
          <w:lang w:val="ru-RU"/>
        </w:rPr>
      </w:pPr>
    </w:p>
    <w:p w14:paraId="4613D1D5" w14:textId="30DD5A92" w:rsidR="00E33C1C" w:rsidRPr="00BC0187" w:rsidRDefault="00E33C1C" w:rsidP="00E33C1C">
      <w:pPr>
        <w:tabs>
          <w:tab w:val="clear" w:pos="4536"/>
          <w:tab w:val="center" w:pos="7380"/>
        </w:tabs>
        <w:ind w:firstLine="0"/>
        <w:jc w:val="left"/>
        <w:rPr>
          <w:rFonts w:cs="Arial"/>
          <w:lang w:val="ru-RU"/>
        </w:rPr>
      </w:pPr>
      <w:r w:rsidRPr="00BC0187">
        <w:rPr>
          <w:rFonts w:cs="Arial"/>
          <w:lang w:val="ru-RU"/>
        </w:rPr>
        <w:t xml:space="preserve">Научный руководитель </w:t>
      </w:r>
      <w:r w:rsidRPr="00BC0187">
        <w:rPr>
          <w:rFonts w:cs="Arial"/>
          <w:lang w:val="ru-RU"/>
        </w:rPr>
        <w:tab/>
        <w:t xml:space="preserve">                             </w:t>
      </w:r>
      <w:r w:rsidR="00AD4045" w:rsidRPr="00AD4045">
        <w:rPr>
          <w:rFonts w:cs="Arial"/>
          <w:lang w:val="ru-RU"/>
        </w:rPr>
        <w:t>А. Ю. Патров</w:t>
      </w:r>
    </w:p>
    <w:p w14:paraId="0165BE10" w14:textId="77777777" w:rsidR="00E33C1C" w:rsidRPr="00BC0187" w:rsidRDefault="00E33C1C" w:rsidP="00E33C1C">
      <w:pPr>
        <w:ind w:firstLine="0"/>
        <w:rPr>
          <w:rFonts w:cs="Arial"/>
          <w:lang w:val="ru-RU"/>
        </w:rPr>
      </w:pPr>
    </w:p>
    <w:p w14:paraId="37390B95" w14:textId="77777777" w:rsidR="00E33C1C" w:rsidRPr="00BC0187" w:rsidRDefault="00E33C1C" w:rsidP="00E33C1C">
      <w:pPr>
        <w:tabs>
          <w:tab w:val="clear" w:pos="4536"/>
          <w:tab w:val="left" w:pos="7380"/>
        </w:tabs>
        <w:ind w:firstLine="0"/>
        <w:rPr>
          <w:rFonts w:cs="Arial"/>
          <w:lang w:val="ru-RU"/>
        </w:rPr>
      </w:pPr>
      <w:r w:rsidRPr="00BC0187">
        <w:rPr>
          <w:rFonts w:cs="Arial"/>
          <w:lang w:val="ru-RU"/>
        </w:rPr>
        <w:t>Исполнитель                                                                                        А. Л. Панин</w:t>
      </w:r>
    </w:p>
    <w:p w14:paraId="227E2D92" w14:textId="77777777" w:rsidR="00E33C1C" w:rsidRPr="00BC0187" w:rsidRDefault="00E33C1C" w:rsidP="00E33C1C">
      <w:pPr>
        <w:ind w:firstLine="0"/>
        <w:rPr>
          <w:rFonts w:cs="Arial"/>
          <w:lang w:val="ru-RU"/>
        </w:rPr>
      </w:pPr>
    </w:p>
    <w:p w14:paraId="5DA70232" w14:textId="77777777" w:rsidR="001C297A" w:rsidRPr="00E33C1C" w:rsidRDefault="001C297A">
      <w:pPr>
        <w:rPr>
          <w:lang w:val="ru-RU"/>
        </w:rPr>
      </w:pPr>
    </w:p>
    <w:sectPr w:rsidR="001C297A" w:rsidRPr="00E33C1C" w:rsidSect="005F0C17">
      <w:headerReference w:type="even" r:id="rId22"/>
      <w:headerReference w:type="default" r:id="rId23"/>
      <w:headerReference w:type="first" r:id="rId24"/>
      <w:footerReference w:type="first" r:id="rId25"/>
      <w:footnotePr>
        <w:numRestart w:val="eachPage"/>
      </w:footnotePr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D0421" w14:textId="77777777" w:rsidR="007A7BBC" w:rsidRDefault="007A7BBC">
      <w:r>
        <w:separator/>
      </w:r>
    </w:p>
  </w:endnote>
  <w:endnote w:type="continuationSeparator" w:id="0">
    <w:p w14:paraId="31635226" w14:textId="77777777" w:rsidR="007A7BBC" w:rsidRDefault="007A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T R 4 B 82tmp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B941" w14:textId="1D1AFABC" w:rsidR="00586862" w:rsidRPr="003C2959" w:rsidRDefault="00586862" w:rsidP="003C2959">
    <w:pPr>
      <w:pStyle w:val="a7"/>
      <w:pBdr>
        <w:top w:val="none" w:sz="0" w:space="0" w:color="auto"/>
      </w:pBdr>
      <w:jc w:val="left"/>
      <w:rPr>
        <w:sz w:val="20"/>
      </w:rPr>
    </w:pPr>
    <w:r w:rsidRPr="003C2959">
      <w:rPr>
        <w:sz w:val="20"/>
      </w:rPr>
      <w:fldChar w:fldCharType="begin"/>
    </w:r>
    <w:r w:rsidRPr="003C2959">
      <w:rPr>
        <w:sz w:val="20"/>
      </w:rPr>
      <w:instrText>PAGE   \* MERGEFORMAT</w:instrText>
    </w:r>
    <w:r w:rsidRPr="003C2959">
      <w:rPr>
        <w:sz w:val="20"/>
      </w:rPr>
      <w:fldChar w:fldCharType="separate"/>
    </w:r>
    <w:r w:rsidR="009D66B1" w:rsidRPr="009D66B1">
      <w:rPr>
        <w:noProof/>
        <w:sz w:val="20"/>
        <w:lang w:val="ru-RU"/>
      </w:rPr>
      <w:t>2</w:t>
    </w:r>
    <w:r w:rsidRPr="003C2959">
      <w:rPr>
        <w:noProof/>
        <w:sz w:val="20"/>
        <w:lang w:val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F56FF" w14:textId="5581A33B" w:rsidR="00586862" w:rsidRPr="003C2959" w:rsidRDefault="00586862" w:rsidP="003C2959">
    <w:pPr>
      <w:pStyle w:val="a7"/>
      <w:pBdr>
        <w:top w:val="none" w:sz="0" w:space="0" w:color="auto"/>
      </w:pBdr>
      <w:jc w:val="right"/>
      <w:rPr>
        <w:sz w:val="20"/>
      </w:rPr>
    </w:pPr>
    <w:r w:rsidRPr="003C2959">
      <w:rPr>
        <w:sz w:val="20"/>
      </w:rPr>
      <w:fldChar w:fldCharType="begin"/>
    </w:r>
    <w:r w:rsidRPr="003C2959">
      <w:rPr>
        <w:sz w:val="20"/>
      </w:rPr>
      <w:instrText>PAGE   \* MERGEFORMAT</w:instrText>
    </w:r>
    <w:r w:rsidRPr="003C2959">
      <w:rPr>
        <w:sz w:val="20"/>
      </w:rPr>
      <w:fldChar w:fldCharType="separate"/>
    </w:r>
    <w:r w:rsidR="009D66B1" w:rsidRPr="009D66B1">
      <w:rPr>
        <w:noProof/>
        <w:sz w:val="20"/>
        <w:lang w:val="ru-RU"/>
      </w:rPr>
      <w:t>3</w:t>
    </w:r>
    <w:r w:rsidRPr="003C2959">
      <w:rPr>
        <w:noProof/>
        <w:sz w:val="20"/>
        <w:lang w:val="ru-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3BBF" w14:textId="77777777" w:rsidR="00586862" w:rsidRDefault="00586862" w:rsidP="003C2959">
    <w:pPr>
      <w:pStyle w:val="a7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702543"/>
      <w:docPartObj>
        <w:docPartGallery w:val="Page Numbers (Bottom of Page)"/>
        <w:docPartUnique/>
      </w:docPartObj>
    </w:sdtPr>
    <w:sdtEndPr/>
    <w:sdtContent>
      <w:p w14:paraId="0D7362F3" w14:textId="3D7CCC46" w:rsidR="00586862" w:rsidRDefault="00586862" w:rsidP="00DD0261">
        <w:pPr>
          <w:pStyle w:val="a7"/>
          <w:pBdr>
            <w:top w:val="none" w:sz="0" w:space="0" w:color="auto"/>
          </w:pBdr>
          <w:jc w:val="right"/>
        </w:pPr>
        <w:r w:rsidRPr="003C2959">
          <w:rPr>
            <w:sz w:val="20"/>
          </w:rPr>
          <w:fldChar w:fldCharType="begin"/>
        </w:r>
        <w:r w:rsidRPr="003C2959">
          <w:rPr>
            <w:sz w:val="20"/>
          </w:rPr>
          <w:instrText>PAGE   \* MERGEFORMAT</w:instrText>
        </w:r>
        <w:r w:rsidRPr="003C2959">
          <w:rPr>
            <w:sz w:val="20"/>
          </w:rPr>
          <w:fldChar w:fldCharType="separate"/>
        </w:r>
        <w:r w:rsidR="009D66B1" w:rsidRPr="009D66B1">
          <w:rPr>
            <w:noProof/>
            <w:sz w:val="20"/>
            <w:lang w:val="ru-RU"/>
          </w:rPr>
          <w:t>1</w:t>
        </w:r>
        <w:r w:rsidRPr="003C2959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FCC6D" w14:textId="77777777" w:rsidR="007A7BBC" w:rsidRDefault="007A7BBC">
      <w:r>
        <w:separator/>
      </w:r>
    </w:p>
  </w:footnote>
  <w:footnote w:type="continuationSeparator" w:id="0">
    <w:p w14:paraId="48A2F866" w14:textId="77777777" w:rsidR="007A7BBC" w:rsidRDefault="007A7BBC">
      <w:r>
        <w:continuationSeparator/>
      </w:r>
    </w:p>
  </w:footnote>
  <w:footnote w:id="1">
    <w:p w14:paraId="31A8B25C" w14:textId="3A850D65" w:rsidR="00F46FF3" w:rsidRPr="00F46FF3" w:rsidRDefault="00F46FF3" w:rsidP="00F46FF3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 w:rsidRPr="00F46FF3">
        <w:rPr>
          <w:vertAlign w:val="superscript"/>
          <w:lang w:val="ru-RU"/>
        </w:rPr>
        <w:t>)</w:t>
      </w:r>
      <w:r w:rsidRPr="00F46FF3">
        <w:rPr>
          <w:lang w:val="ru-RU"/>
        </w:rPr>
        <w:t xml:space="preserve"> </w:t>
      </w:r>
      <w:r>
        <w:rPr>
          <w:sz w:val="20"/>
          <w:lang w:val="ru-RU"/>
        </w:rPr>
        <w:t>В настоящее время действует</w:t>
      </w:r>
      <w:r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</w:rPr>
        <w:t>IEC</w:t>
      </w:r>
      <w:r>
        <w:rPr>
          <w:rFonts w:cs="Arial"/>
          <w:sz w:val="20"/>
          <w:lang w:val="ru-RU"/>
        </w:rPr>
        <w:t xml:space="preserve"> 60112:2020</w:t>
      </w:r>
    </w:p>
  </w:footnote>
  <w:footnote w:id="2">
    <w:p w14:paraId="02479ADB" w14:textId="77777777" w:rsidR="00586862" w:rsidRPr="00CE313F" w:rsidRDefault="00586862" w:rsidP="00DD0261">
      <w:pPr>
        <w:pStyle w:val="af1"/>
        <w:spacing w:after="0" w:line="240" w:lineRule="auto"/>
        <w:ind w:left="0" w:firstLine="0"/>
        <w:rPr>
          <w:lang w:val="ru-RU"/>
        </w:rPr>
      </w:pPr>
      <w:r>
        <w:rPr>
          <w:rStyle w:val="af3"/>
        </w:rPr>
        <w:footnoteRef/>
      </w:r>
      <w:r>
        <w:rPr>
          <w:vertAlign w:val="superscript"/>
          <w:lang w:val="ru-RU"/>
        </w:rPr>
        <w:t>)</w:t>
      </w:r>
      <w:r w:rsidRPr="00CE313F">
        <w:rPr>
          <w:lang w:val="ru-RU"/>
        </w:rPr>
        <w:t xml:space="preserve"> </w:t>
      </w:r>
      <w:proofErr w:type="spellStart"/>
      <w:r>
        <w:rPr>
          <w:rFonts w:cs="Arial"/>
          <w:sz w:val="20"/>
          <w:lang w:val="ru-RU"/>
        </w:rPr>
        <w:t>Заменен</w:t>
      </w:r>
      <w:proofErr w:type="spellEnd"/>
      <w:r>
        <w:rPr>
          <w:rFonts w:cs="Arial"/>
          <w:sz w:val="20"/>
          <w:lang w:val="ru-RU"/>
        </w:rPr>
        <w:t xml:space="preserve"> на </w:t>
      </w:r>
      <w:r>
        <w:rPr>
          <w:sz w:val="20"/>
        </w:rPr>
        <w:t>IEC</w:t>
      </w:r>
      <w:r>
        <w:rPr>
          <w:sz w:val="20"/>
          <w:lang w:val="ru-RU"/>
        </w:rPr>
        <w:t xml:space="preserve"> 62631-3-3:2015.</w:t>
      </w:r>
    </w:p>
  </w:footnote>
  <w:footnote w:id="3">
    <w:p w14:paraId="100C7384" w14:textId="18D70958" w:rsidR="00586862" w:rsidRPr="00CE313F" w:rsidRDefault="00586862" w:rsidP="00DD0261">
      <w:pPr>
        <w:pStyle w:val="af1"/>
        <w:spacing w:after="0" w:line="240" w:lineRule="auto"/>
        <w:ind w:left="0" w:firstLine="0"/>
        <w:rPr>
          <w:lang w:val="ru-RU"/>
        </w:rPr>
      </w:pPr>
      <w:r>
        <w:rPr>
          <w:rStyle w:val="af3"/>
        </w:rPr>
        <w:footnoteRef/>
      </w:r>
      <w:r>
        <w:rPr>
          <w:vertAlign w:val="superscript"/>
          <w:lang w:val="ru-RU"/>
        </w:rPr>
        <w:t>)</w:t>
      </w:r>
      <w:r w:rsidRPr="00CE313F">
        <w:rPr>
          <w:lang w:val="ru-RU"/>
        </w:rPr>
        <w:t xml:space="preserve"> </w:t>
      </w:r>
      <w:r>
        <w:rPr>
          <w:sz w:val="20"/>
          <w:lang w:val="ru-RU"/>
        </w:rPr>
        <w:t>В настоящее время действует</w:t>
      </w:r>
      <w:r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</w:rPr>
        <w:t>IEC</w:t>
      </w:r>
      <w:r>
        <w:rPr>
          <w:rFonts w:cs="Arial"/>
          <w:sz w:val="20"/>
          <w:lang w:val="ru-RU"/>
        </w:rPr>
        <w:t xml:space="preserve"> 60212:2020.</w:t>
      </w:r>
    </w:p>
  </w:footnote>
  <w:footnote w:id="4">
    <w:p w14:paraId="48B84C06" w14:textId="77777777" w:rsidR="00586862" w:rsidRPr="00CE313F" w:rsidRDefault="00586862" w:rsidP="00DD0261">
      <w:pPr>
        <w:pStyle w:val="af1"/>
        <w:spacing w:after="0" w:line="240" w:lineRule="auto"/>
        <w:ind w:left="0" w:firstLine="0"/>
        <w:rPr>
          <w:lang w:val="ru-RU"/>
        </w:rPr>
      </w:pPr>
      <w:r>
        <w:rPr>
          <w:rStyle w:val="af3"/>
        </w:rPr>
        <w:footnoteRef/>
      </w:r>
      <w:r>
        <w:rPr>
          <w:vertAlign w:val="superscript"/>
          <w:lang w:val="ru-RU"/>
        </w:rPr>
        <w:t>)</w:t>
      </w:r>
      <w:r w:rsidRPr="00CE313F">
        <w:rPr>
          <w:lang w:val="ru-RU"/>
        </w:rPr>
        <w:t xml:space="preserve"> </w:t>
      </w:r>
      <w:r>
        <w:rPr>
          <w:sz w:val="20"/>
          <w:lang w:val="ru-RU"/>
        </w:rPr>
        <w:t>В настоящее время действует</w:t>
      </w:r>
      <w:r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</w:rPr>
        <w:t>IEC</w:t>
      </w:r>
      <w:r>
        <w:rPr>
          <w:rFonts w:cs="Arial"/>
          <w:sz w:val="20"/>
          <w:lang w:val="ru-RU"/>
        </w:rPr>
        <w:t xml:space="preserve"> 60216-1:2013.</w:t>
      </w:r>
    </w:p>
  </w:footnote>
  <w:footnote w:id="5">
    <w:p w14:paraId="61494E15" w14:textId="77777777" w:rsidR="00586862" w:rsidRPr="00CE313F" w:rsidRDefault="00586862" w:rsidP="00DD0261">
      <w:pPr>
        <w:pStyle w:val="af1"/>
        <w:spacing w:after="0" w:line="240" w:lineRule="auto"/>
        <w:ind w:left="0" w:firstLine="0"/>
        <w:rPr>
          <w:lang w:val="ru-RU"/>
        </w:rPr>
      </w:pPr>
      <w:r>
        <w:rPr>
          <w:rStyle w:val="af3"/>
        </w:rPr>
        <w:footnoteRef/>
      </w:r>
      <w:r>
        <w:rPr>
          <w:vertAlign w:val="superscript"/>
          <w:lang w:val="ru-RU"/>
        </w:rPr>
        <w:t>)</w:t>
      </w:r>
      <w:r w:rsidRPr="00CE313F">
        <w:rPr>
          <w:lang w:val="ru-RU"/>
        </w:rPr>
        <w:t xml:space="preserve"> </w:t>
      </w:r>
      <w:r>
        <w:rPr>
          <w:sz w:val="20"/>
          <w:lang w:val="ru-RU"/>
        </w:rPr>
        <w:t>В настоящее время действует</w:t>
      </w:r>
      <w:r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</w:rPr>
        <w:t>IEC</w:t>
      </w:r>
      <w:r>
        <w:rPr>
          <w:rFonts w:cs="Arial"/>
          <w:sz w:val="20"/>
          <w:lang w:val="ru-RU"/>
        </w:rPr>
        <w:t xml:space="preserve"> 60243-1:2013.</w:t>
      </w:r>
    </w:p>
  </w:footnote>
  <w:footnote w:id="6">
    <w:p w14:paraId="2940C5E8" w14:textId="3FB68CA4" w:rsidR="003931CB" w:rsidRPr="003931CB" w:rsidRDefault="003931CB" w:rsidP="003931CB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 w:rsidR="00117981" w:rsidRPr="00117981">
        <w:rPr>
          <w:vertAlign w:val="superscript"/>
          <w:lang w:val="ru-RU"/>
        </w:rPr>
        <w:t>)</w:t>
      </w:r>
      <w:r w:rsidRPr="003931CB">
        <w:rPr>
          <w:lang w:val="ru-RU"/>
        </w:rPr>
        <w:t xml:space="preserve"> </w:t>
      </w:r>
      <w:proofErr w:type="spellStart"/>
      <w:r w:rsidR="009D66B1">
        <w:rPr>
          <w:sz w:val="20"/>
          <w:lang w:val="ru-RU"/>
        </w:rPr>
        <w:t>Заменен</w:t>
      </w:r>
      <w:proofErr w:type="spellEnd"/>
      <w:r w:rsidR="009D66B1">
        <w:rPr>
          <w:sz w:val="20"/>
          <w:lang w:val="ru-RU"/>
        </w:rPr>
        <w:t xml:space="preserve"> на </w:t>
      </w:r>
      <w:r>
        <w:rPr>
          <w:rFonts w:cs="Arial"/>
          <w:sz w:val="20"/>
        </w:rPr>
        <w:t>IEC</w:t>
      </w:r>
      <w:r>
        <w:rPr>
          <w:rFonts w:cs="Arial"/>
          <w:sz w:val="20"/>
          <w:lang w:val="ru-RU"/>
        </w:rPr>
        <w:t xml:space="preserve"> 62631</w:t>
      </w:r>
      <w:r w:rsidR="009D66B1">
        <w:rPr>
          <w:rFonts w:cs="Arial"/>
          <w:sz w:val="20"/>
          <w:lang w:val="ru-RU"/>
        </w:rPr>
        <w:t>-2-1</w:t>
      </w:r>
      <w:r>
        <w:rPr>
          <w:rFonts w:cs="Arial"/>
          <w:sz w:val="20"/>
          <w:lang w:val="ru-RU"/>
        </w:rPr>
        <w:t>:2018</w:t>
      </w:r>
    </w:p>
  </w:footnote>
  <w:footnote w:id="7">
    <w:p w14:paraId="5445558B" w14:textId="03106632" w:rsidR="00586862" w:rsidRPr="00D51D78" w:rsidRDefault="00586862" w:rsidP="00E33C1C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>
        <w:rPr>
          <w:vertAlign w:val="superscript"/>
          <w:lang w:val="ru-RU"/>
        </w:rPr>
        <w:t>)</w:t>
      </w:r>
      <w:r w:rsidRPr="00D51D78">
        <w:rPr>
          <w:lang w:val="ru-RU"/>
        </w:rPr>
        <w:t xml:space="preserve"> </w:t>
      </w:r>
      <w:r>
        <w:rPr>
          <w:sz w:val="20"/>
          <w:lang w:val="ru-RU"/>
        </w:rPr>
        <w:t>В настоящее время действует</w:t>
      </w:r>
      <w:r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</w:rPr>
        <w:t>IEC</w:t>
      </w:r>
      <w:r>
        <w:rPr>
          <w:rFonts w:cs="Arial"/>
          <w:sz w:val="20"/>
          <w:lang w:val="ru-RU"/>
        </w:rPr>
        <w:t xml:space="preserve"> 60296:20</w:t>
      </w:r>
      <w:r w:rsidR="00117981">
        <w:rPr>
          <w:rFonts w:cs="Arial"/>
          <w:sz w:val="20"/>
          <w:lang w:val="ru-RU"/>
        </w:rPr>
        <w:t>20</w:t>
      </w:r>
      <w:r>
        <w:rPr>
          <w:rFonts w:cs="Arial"/>
          <w:sz w:val="20"/>
          <w:lang w:val="ru-RU"/>
        </w:rPr>
        <w:t>.</w:t>
      </w:r>
    </w:p>
  </w:footnote>
  <w:footnote w:id="8">
    <w:p w14:paraId="02EF8E24" w14:textId="384AD1B6" w:rsidR="00586862" w:rsidRPr="00D51D78" w:rsidRDefault="00586862" w:rsidP="00E33C1C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>
        <w:rPr>
          <w:vertAlign w:val="superscript"/>
          <w:lang w:val="ru-RU"/>
        </w:rPr>
        <w:t>)</w:t>
      </w:r>
      <w:r w:rsidRPr="00D51D78">
        <w:rPr>
          <w:lang w:val="ru-RU"/>
        </w:rPr>
        <w:t xml:space="preserve"> </w:t>
      </w:r>
      <w:r>
        <w:rPr>
          <w:sz w:val="20"/>
          <w:lang w:val="ru-RU"/>
        </w:rPr>
        <w:t>В настоящее время действует</w:t>
      </w:r>
      <w:r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</w:rPr>
        <w:t>IEC</w:t>
      </w:r>
      <w:r w:rsidR="00C0280A">
        <w:rPr>
          <w:rFonts w:cs="Arial"/>
          <w:sz w:val="20"/>
          <w:lang w:val="ru-RU"/>
        </w:rPr>
        <w:t xml:space="preserve"> 60587:2022</w:t>
      </w:r>
      <w:r>
        <w:rPr>
          <w:rFonts w:cs="Arial"/>
          <w:sz w:val="20"/>
          <w:lang w:val="ru-RU"/>
        </w:rPr>
        <w:t>.</w:t>
      </w:r>
    </w:p>
  </w:footnote>
  <w:footnote w:id="9">
    <w:p w14:paraId="3B2CA9FC" w14:textId="77777777" w:rsidR="00586862" w:rsidRPr="00D51D78" w:rsidRDefault="00586862" w:rsidP="00E33C1C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>
        <w:rPr>
          <w:vertAlign w:val="superscript"/>
          <w:lang w:val="ru-RU"/>
        </w:rPr>
        <w:t>)</w:t>
      </w:r>
      <w:r w:rsidRPr="00D51D78">
        <w:rPr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действует </w:t>
      </w:r>
      <w:r>
        <w:rPr>
          <w:rFonts w:cs="Arial"/>
          <w:sz w:val="20"/>
        </w:rPr>
        <w:t>IEC</w:t>
      </w:r>
      <w:r>
        <w:rPr>
          <w:rFonts w:cs="Arial"/>
          <w:sz w:val="20"/>
          <w:lang w:val="ru-RU"/>
        </w:rPr>
        <w:t xml:space="preserve"> 60695-11-10:2013.</w:t>
      </w:r>
    </w:p>
  </w:footnote>
  <w:footnote w:id="10">
    <w:p w14:paraId="0873F1B1" w14:textId="350AB6DD" w:rsidR="00AB0EF3" w:rsidRPr="00AB0EF3" w:rsidRDefault="00AB0EF3" w:rsidP="00AB0EF3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 w:rsidRPr="00AB0EF3">
        <w:rPr>
          <w:vertAlign w:val="superscript"/>
          <w:lang w:val="ru-RU"/>
        </w:rPr>
        <w:t>)</w:t>
      </w:r>
      <w:r w:rsidRPr="00AB0EF3">
        <w:rPr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действует </w:t>
      </w:r>
      <w:r>
        <w:rPr>
          <w:rFonts w:cs="Arial"/>
          <w:sz w:val="20"/>
        </w:rPr>
        <w:t>IEC</w:t>
      </w:r>
      <w:r>
        <w:rPr>
          <w:rFonts w:cs="Arial"/>
          <w:sz w:val="20"/>
          <w:lang w:val="ru-RU"/>
        </w:rPr>
        <w:t xml:space="preserve"> 60893-1:2004.</w:t>
      </w:r>
    </w:p>
  </w:footnote>
  <w:footnote w:id="11">
    <w:p w14:paraId="3B81F726" w14:textId="2A184ABF" w:rsidR="00586862" w:rsidRPr="00D51D78" w:rsidRDefault="00586862" w:rsidP="00E33C1C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>
        <w:rPr>
          <w:vertAlign w:val="superscript"/>
          <w:lang w:val="ru-RU"/>
        </w:rPr>
        <w:t>)</w:t>
      </w:r>
      <w:r w:rsidRPr="00D51D78">
        <w:rPr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действует </w:t>
      </w:r>
      <w:r>
        <w:rPr>
          <w:rFonts w:cs="Arial"/>
          <w:sz w:val="20"/>
        </w:rPr>
        <w:t>IEC</w:t>
      </w:r>
      <w:r>
        <w:rPr>
          <w:rFonts w:cs="Arial"/>
          <w:sz w:val="20"/>
          <w:lang w:val="ru-RU"/>
        </w:rPr>
        <w:t xml:space="preserve"> 60893-4:20</w:t>
      </w:r>
      <w:r w:rsidR="006475FA">
        <w:rPr>
          <w:rFonts w:cs="Arial"/>
          <w:sz w:val="20"/>
          <w:lang w:val="ru-RU"/>
        </w:rPr>
        <w:t>17</w:t>
      </w:r>
      <w:r>
        <w:rPr>
          <w:rFonts w:cs="Arial"/>
          <w:sz w:val="20"/>
          <w:lang w:val="ru-RU"/>
        </w:rPr>
        <w:t>.</w:t>
      </w:r>
    </w:p>
  </w:footnote>
  <w:footnote w:id="12">
    <w:p w14:paraId="03F34C0B" w14:textId="77777777" w:rsidR="00586862" w:rsidRPr="00B72256" w:rsidRDefault="00586862" w:rsidP="00E33C1C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>
        <w:rPr>
          <w:vertAlign w:val="superscript"/>
          <w:lang w:val="ru-RU"/>
        </w:rPr>
        <w:t>)</w:t>
      </w:r>
      <w:r w:rsidRPr="00B72256">
        <w:rPr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действует </w:t>
      </w:r>
      <w:r>
        <w:rPr>
          <w:rFonts w:cs="Arial"/>
          <w:sz w:val="20"/>
        </w:rPr>
        <w:t>ISO</w:t>
      </w:r>
      <w:r>
        <w:rPr>
          <w:rFonts w:cs="Arial"/>
          <w:sz w:val="20"/>
          <w:lang w:val="ru-RU"/>
        </w:rPr>
        <w:t xml:space="preserve"> 62:2008.</w:t>
      </w:r>
    </w:p>
  </w:footnote>
  <w:footnote w:id="13">
    <w:p w14:paraId="51B04DCB" w14:textId="615D3400" w:rsidR="006475FA" w:rsidRPr="006475FA" w:rsidRDefault="006475FA" w:rsidP="006475FA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 w:rsidRPr="006475FA">
        <w:rPr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действует </w:t>
      </w:r>
      <w:r>
        <w:rPr>
          <w:rFonts w:cs="Arial"/>
          <w:sz w:val="20"/>
        </w:rPr>
        <w:t>ISO</w:t>
      </w:r>
      <w:r>
        <w:rPr>
          <w:rFonts w:cs="Arial"/>
          <w:sz w:val="20"/>
          <w:lang w:val="ru-RU"/>
        </w:rPr>
        <w:t xml:space="preserve"> 178:2019.</w:t>
      </w:r>
    </w:p>
  </w:footnote>
  <w:footnote w:id="14">
    <w:p w14:paraId="27B8F04E" w14:textId="4E56182E" w:rsidR="00586862" w:rsidRPr="00B72256" w:rsidRDefault="00586862" w:rsidP="00E33C1C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>
        <w:rPr>
          <w:vertAlign w:val="superscript"/>
          <w:lang w:val="ru-RU"/>
        </w:rPr>
        <w:t>)</w:t>
      </w:r>
      <w:r w:rsidRPr="00B72256">
        <w:rPr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действует </w:t>
      </w:r>
      <w:r>
        <w:rPr>
          <w:rFonts w:cs="Arial"/>
          <w:sz w:val="20"/>
        </w:rPr>
        <w:t>ISO</w:t>
      </w:r>
      <w:r>
        <w:rPr>
          <w:rFonts w:cs="Arial"/>
          <w:sz w:val="20"/>
          <w:lang w:val="ru-RU"/>
        </w:rPr>
        <w:t xml:space="preserve"> 179-1:201</w:t>
      </w:r>
      <w:r w:rsidR="006475FA">
        <w:rPr>
          <w:rFonts w:cs="Arial"/>
          <w:sz w:val="20"/>
          <w:lang w:val="ru-RU"/>
        </w:rPr>
        <w:t>9</w:t>
      </w:r>
      <w:r>
        <w:rPr>
          <w:rFonts w:cs="Arial"/>
          <w:sz w:val="20"/>
          <w:lang w:val="ru-RU"/>
        </w:rPr>
        <w:t>.</w:t>
      </w:r>
    </w:p>
  </w:footnote>
  <w:footnote w:id="15">
    <w:p w14:paraId="6BCA4636" w14:textId="0BE3A22B" w:rsidR="006475FA" w:rsidRPr="006475FA" w:rsidRDefault="006475FA">
      <w:pPr>
        <w:pStyle w:val="af1"/>
        <w:rPr>
          <w:lang w:val="ru-RU"/>
        </w:rPr>
      </w:pPr>
      <w:r>
        <w:rPr>
          <w:rStyle w:val="af3"/>
        </w:rPr>
        <w:footnoteRef/>
      </w:r>
      <w:r w:rsidRPr="006475FA">
        <w:rPr>
          <w:vertAlign w:val="superscript"/>
          <w:lang w:val="ru-RU"/>
        </w:rPr>
        <w:t>)</w:t>
      </w:r>
      <w:r w:rsidRPr="006475FA">
        <w:rPr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действует </w:t>
      </w:r>
      <w:r>
        <w:rPr>
          <w:rFonts w:cs="Arial"/>
          <w:sz w:val="20"/>
        </w:rPr>
        <w:t>ISO</w:t>
      </w:r>
      <w:r>
        <w:rPr>
          <w:rFonts w:cs="Arial"/>
          <w:sz w:val="20"/>
          <w:lang w:val="ru-RU"/>
        </w:rPr>
        <w:t xml:space="preserve"> 179-2:2020</w:t>
      </w:r>
    </w:p>
  </w:footnote>
  <w:footnote w:id="16">
    <w:p w14:paraId="0AE5EFFC" w14:textId="13A33AEC" w:rsidR="006475FA" w:rsidRPr="006475FA" w:rsidRDefault="006475FA" w:rsidP="002B3399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 w:rsidRPr="006475FA">
        <w:rPr>
          <w:vertAlign w:val="superscript"/>
          <w:lang w:val="ru-RU"/>
        </w:rPr>
        <w:t>)</w:t>
      </w:r>
      <w:r w:rsidRPr="006475FA">
        <w:rPr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действует </w:t>
      </w:r>
      <w:r>
        <w:rPr>
          <w:rFonts w:cs="Arial"/>
          <w:sz w:val="20"/>
        </w:rPr>
        <w:t>ISO</w:t>
      </w:r>
      <w:r>
        <w:rPr>
          <w:rFonts w:cs="Arial"/>
          <w:sz w:val="20"/>
          <w:lang w:val="ru-RU"/>
        </w:rPr>
        <w:t xml:space="preserve"> 180:2019</w:t>
      </w:r>
    </w:p>
  </w:footnote>
  <w:footnote w:id="17">
    <w:p w14:paraId="7B6F09D1" w14:textId="5D60C892" w:rsidR="006475FA" w:rsidRPr="006475FA" w:rsidRDefault="006475FA" w:rsidP="002B3399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 w:rsidRPr="002B3399">
        <w:rPr>
          <w:vertAlign w:val="superscript"/>
          <w:lang w:val="ru-RU"/>
        </w:rPr>
        <w:t>)</w:t>
      </w:r>
      <w:r w:rsidRPr="006475FA">
        <w:rPr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действует </w:t>
      </w:r>
      <w:r>
        <w:rPr>
          <w:rFonts w:cs="Arial"/>
          <w:sz w:val="20"/>
        </w:rPr>
        <w:t>ISO</w:t>
      </w:r>
      <w:r>
        <w:rPr>
          <w:rFonts w:cs="Arial"/>
          <w:sz w:val="20"/>
          <w:lang w:val="ru-RU"/>
        </w:rPr>
        <w:t xml:space="preserve"> </w:t>
      </w:r>
      <w:r w:rsidR="002B3399">
        <w:rPr>
          <w:rFonts w:cs="Arial"/>
          <w:sz w:val="20"/>
          <w:lang w:val="ru-RU"/>
        </w:rPr>
        <w:t>527-1</w:t>
      </w:r>
      <w:r>
        <w:rPr>
          <w:rFonts w:cs="Arial"/>
          <w:sz w:val="20"/>
          <w:lang w:val="ru-RU"/>
        </w:rPr>
        <w:t>:2019</w:t>
      </w:r>
    </w:p>
  </w:footnote>
  <w:footnote w:id="18">
    <w:p w14:paraId="55B56731" w14:textId="670AE69E" w:rsidR="002B3399" w:rsidRPr="002B3399" w:rsidRDefault="002B3399" w:rsidP="002B3399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 w:rsidRPr="002B3399">
        <w:rPr>
          <w:vertAlign w:val="superscript"/>
          <w:lang w:val="ru-RU"/>
        </w:rPr>
        <w:t>)</w:t>
      </w:r>
      <w:r w:rsidRPr="002B3399">
        <w:rPr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действует </w:t>
      </w:r>
      <w:r>
        <w:rPr>
          <w:rFonts w:cs="Arial"/>
          <w:sz w:val="20"/>
        </w:rPr>
        <w:t>ISO</w:t>
      </w:r>
      <w:r>
        <w:rPr>
          <w:rFonts w:cs="Arial"/>
          <w:sz w:val="20"/>
          <w:lang w:val="ru-RU"/>
        </w:rPr>
        <w:t xml:space="preserve"> 527-4:2021</w:t>
      </w:r>
    </w:p>
  </w:footnote>
  <w:footnote w:id="19">
    <w:p w14:paraId="139A1F82" w14:textId="4D9C67CC" w:rsidR="002B3399" w:rsidRPr="002B3399" w:rsidRDefault="002B3399" w:rsidP="002B3399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 w:rsidRPr="002B3399">
        <w:rPr>
          <w:vertAlign w:val="superscript"/>
          <w:lang w:val="ru-RU"/>
        </w:rPr>
        <w:t>)</w:t>
      </w:r>
      <w:r w:rsidRPr="002B3399">
        <w:rPr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действует </w:t>
      </w:r>
      <w:r>
        <w:rPr>
          <w:rFonts w:cs="Arial"/>
          <w:sz w:val="20"/>
        </w:rPr>
        <w:t>ISO</w:t>
      </w:r>
      <w:r>
        <w:rPr>
          <w:rFonts w:cs="Arial"/>
          <w:sz w:val="20"/>
          <w:lang w:val="ru-RU"/>
        </w:rPr>
        <w:t xml:space="preserve"> 604:2002</w:t>
      </w:r>
    </w:p>
  </w:footnote>
  <w:footnote w:id="20">
    <w:p w14:paraId="66F19265" w14:textId="0EE5E875" w:rsidR="002B3399" w:rsidRPr="002B3399" w:rsidRDefault="002B3399" w:rsidP="002B3399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 w:rsidRPr="002B3399">
        <w:rPr>
          <w:vertAlign w:val="superscript"/>
          <w:lang w:val="ru-RU"/>
        </w:rPr>
        <w:t>)</w:t>
      </w:r>
      <w:r w:rsidRPr="002B3399">
        <w:rPr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действует </w:t>
      </w:r>
      <w:r>
        <w:rPr>
          <w:rFonts w:cs="Arial"/>
          <w:sz w:val="20"/>
        </w:rPr>
        <w:t>ISO</w:t>
      </w:r>
      <w:r>
        <w:rPr>
          <w:rFonts w:cs="Arial"/>
          <w:sz w:val="20"/>
          <w:lang w:val="ru-RU"/>
        </w:rPr>
        <w:t xml:space="preserve"> 1183:2019</w:t>
      </w:r>
    </w:p>
  </w:footnote>
  <w:footnote w:id="21">
    <w:p w14:paraId="068B8EC8" w14:textId="559DBC10" w:rsidR="002B3399" w:rsidRPr="002B3399" w:rsidRDefault="002B3399" w:rsidP="002B3399">
      <w:pPr>
        <w:pStyle w:val="af1"/>
        <w:spacing w:after="0" w:line="240" w:lineRule="auto"/>
        <w:rPr>
          <w:lang w:val="ru-RU"/>
        </w:rPr>
      </w:pPr>
      <w:r>
        <w:rPr>
          <w:rStyle w:val="af3"/>
        </w:rPr>
        <w:footnoteRef/>
      </w:r>
      <w:r w:rsidRPr="002B3399">
        <w:rPr>
          <w:vertAlign w:val="superscript"/>
          <w:lang w:val="ru-RU"/>
        </w:rPr>
        <w:t>)</w:t>
      </w:r>
      <w:r w:rsidRPr="002B3399">
        <w:rPr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действует </w:t>
      </w:r>
      <w:r>
        <w:rPr>
          <w:rFonts w:cs="Arial"/>
          <w:sz w:val="20"/>
        </w:rPr>
        <w:t>ISO</w:t>
      </w:r>
      <w:r>
        <w:rPr>
          <w:rFonts w:cs="Arial"/>
          <w:sz w:val="20"/>
          <w:lang w:val="ru-RU"/>
        </w:rPr>
        <w:t xml:space="preserve"> 3611-1:2010</w:t>
      </w:r>
    </w:p>
  </w:footnote>
  <w:footnote w:id="22">
    <w:p w14:paraId="7CE79D8D" w14:textId="77777777" w:rsidR="00586862" w:rsidRPr="000B2BA3" w:rsidRDefault="00586862">
      <w:pPr>
        <w:pStyle w:val="af1"/>
        <w:rPr>
          <w:lang w:val="ru-RU"/>
        </w:rPr>
      </w:pPr>
      <w:r>
        <w:rPr>
          <w:rStyle w:val="af3"/>
        </w:rPr>
        <w:footnoteRef/>
      </w:r>
      <w:r w:rsidRPr="000B2BA3">
        <w:rPr>
          <w:vertAlign w:val="superscript"/>
          <w:lang w:val="ru-RU"/>
        </w:rPr>
        <w:t>)</w:t>
      </w:r>
      <w:r w:rsidRPr="000B2BA3">
        <w:rPr>
          <w:lang w:val="ru-RU"/>
        </w:rPr>
        <w:t xml:space="preserve"> Тип </w:t>
      </w:r>
      <w:r>
        <w:rPr>
          <w:lang w:val="ru-RU"/>
        </w:rPr>
        <w:t>пластика по IEC 60893-1:2004</w:t>
      </w:r>
      <w:r w:rsidRPr="000B2BA3">
        <w:rPr>
          <w:lang w:val="ru-RU"/>
        </w:rPr>
        <w:t xml:space="preserve"> (на основе </w:t>
      </w:r>
      <w:r>
        <w:rPr>
          <w:lang w:val="ru-RU"/>
        </w:rPr>
        <w:t>фенольной смолы PH и древесного шпона WV</w:t>
      </w:r>
      <w:r w:rsidRPr="000B2BA3">
        <w:rPr>
          <w:lang w:val="ru-RU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AD99" w14:textId="10B15F18" w:rsidR="00586862" w:rsidRPr="0058488E" w:rsidRDefault="00586862" w:rsidP="0058488E">
    <w:pPr>
      <w:pStyle w:val="120"/>
      <w:rPr>
        <w:b w:val="0"/>
        <w:i/>
      </w:rPr>
    </w:pPr>
    <w:r w:rsidRPr="003C2959">
      <w:t>ГОСТ Р МЭК 60893-2</w:t>
    </w:r>
    <w:r>
      <w:rPr>
        <w:b w:val="0"/>
      </w:rPr>
      <w:t xml:space="preserve"> </w:t>
    </w:r>
    <w:r w:rsidRPr="0058488E">
      <w:rPr>
        <w:b w:val="0"/>
        <w:i/>
      </w:rPr>
      <w:t>(проект, первая редакция)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99D7E" w14:textId="73C65FD3" w:rsidR="00586862" w:rsidRPr="0058488E" w:rsidRDefault="00586862" w:rsidP="0058488E">
    <w:pPr>
      <w:pStyle w:val="120"/>
      <w:jc w:val="right"/>
      <w:rPr>
        <w:i/>
      </w:rPr>
    </w:pPr>
    <w:r w:rsidRPr="003C2959">
      <w:t>ГОСТ Р МЭК 60893-2</w:t>
    </w:r>
    <w:r>
      <w:rPr>
        <w:b w:val="0"/>
      </w:rPr>
      <w:t xml:space="preserve"> </w:t>
    </w:r>
    <w:r w:rsidRPr="0058488E">
      <w:rPr>
        <w:b w:val="0"/>
        <w:i/>
      </w:rPr>
      <w:t>(проект, первая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EC6D" w14:textId="77777777" w:rsidR="00586862" w:rsidRPr="00C74AA0" w:rsidRDefault="00586862" w:rsidP="00C74AA0">
    <w:pPr>
      <w:pStyle w:val="a4"/>
      <w:ind w:firstLine="0"/>
      <w:jc w:val="right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133A" w14:textId="76AF2C11" w:rsidR="00586862" w:rsidRPr="0058488E" w:rsidRDefault="00586862" w:rsidP="0058488E">
    <w:pPr>
      <w:pStyle w:val="120"/>
      <w:rPr>
        <w:i/>
      </w:rPr>
    </w:pPr>
    <w:r w:rsidRPr="00C74AA0">
      <w:t>Г</w:t>
    </w:r>
    <w:r>
      <w:rPr>
        <w:b w:val="0"/>
      </w:rPr>
      <w:t xml:space="preserve">ОСТ Р МЭК 60893-2 </w:t>
    </w:r>
    <w:r w:rsidRPr="0058488E">
      <w:rPr>
        <w:b w:val="0"/>
        <w:i/>
      </w:rPr>
      <w:t>(проект, первая редакция)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44F8F" w14:textId="0192FDFC" w:rsidR="00586862" w:rsidRPr="0058488E" w:rsidRDefault="00586862" w:rsidP="0058488E">
    <w:pPr>
      <w:pStyle w:val="120"/>
      <w:jc w:val="right"/>
      <w:rPr>
        <w:b w:val="0"/>
        <w:i/>
      </w:rPr>
    </w:pPr>
    <w:r w:rsidRPr="00C74AA0">
      <w:t>ГОСТ Р МЭК 60893-2</w:t>
    </w:r>
    <w:r>
      <w:rPr>
        <w:b w:val="0"/>
      </w:rPr>
      <w:t xml:space="preserve"> </w:t>
    </w:r>
    <w:r w:rsidRPr="0058488E">
      <w:rPr>
        <w:b w:val="0"/>
        <w:i/>
      </w:rPr>
      <w:t>(проект, первая редакция)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67AD" w14:textId="77777777" w:rsidR="00586862" w:rsidRDefault="00586862" w:rsidP="0058488E">
    <w:pPr>
      <w:pStyle w:val="120"/>
      <w:jc w:val="right"/>
    </w:pPr>
    <w:r w:rsidRPr="003C2959">
      <w:t>ГОСТ Р МЭК 60893-2</w:t>
    </w:r>
  </w:p>
  <w:p w14:paraId="07BEF25F" w14:textId="59F003AB" w:rsidR="00586862" w:rsidRPr="0058488E" w:rsidRDefault="00586862" w:rsidP="0058488E">
    <w:pPr>
      <w:pStyle w:val="120"/>
      <w:jc w:val="right"/>
      <w:rPr>
        <w:i/>
      </w:rPr>
    </w:pPr>
    <w:r w:rsidRPr="007E6A6B">
      <w:rPr>
        <w:i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88EF360"/>
    <w:lvl w:ilvl="0">
      <w:start w:val="1"/>
      <w:numFmt w:val="decimal"/>
      <w:pStyle w:val="1"/>
      <w:lvlText w:val="%1"/>
      <w:legacy w:legacy="1" w:legacySpace="170" w:legacyIndent="0"/>
      <w:lvlJc w:val="left"/>
      <w:rPr>
        <w:sz w:val="28"/>
        <w:szCs w:val="28"/>
      </w:rPr>
    </w:lvl>
    <w:lvl w:ilvl="1">
      <w:start w:val="1"/>
      <w:numFmt w:val="decimal"/>
      <w:pStyle w:val="2"/>
      <w:lvlText w:val="%1.%2"/>
      <w:legacy w:legacy="1" w:legacySpace="170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e1"/>
      <w:lvlText w:val="*"/>
      <w:lvlJc w:val="left"/>
    </w:lvl>
  </w:abstractNum>
  <w:abstractNum w:abstractNumId="2" w15:restartNumberingAfterBreak="0">
    <w:nsid w:val="5DFD7D53"/>
    <w:multiLevelType w:val="hybridMultilevel"/>
    <w:tmpl w:val="C4325772"/>
    <w:lvl w:ilvl="0" w:tplc="066A757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Liste1"/>
        <w:lvlText w:val="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A0"/>
    <w:rsid w:val="00002C9A"/>
    <w:rsid w:val="00002FEB"/>
    <w:rsid w:val="000128F7"/>
    <w:rsid w:val="000134FF"/>
    <w:rsid w:val="00014FB7"/>
    <w:rsid w:val="00015567"/>
    <w:rsid w:val="00017792"/>
    <w:rsid w:val="00020044"/>
    <w:rsid w:val="00020DD7"/>
    <w:rsid w:val="00022DA5"/>
    <w:rsid w:val="000239EB"/>
    <w:rsid w:val="000247EC"/>
    <w:rsid w:val="00025847"/>
    <w:rsid w:val="000262E2"/>
    <w:rsid w:val="00031542"/>
    <w:rsid w:val="00031A4B"/>
    <w:rsid w:val="00032159"/>
    <w:rsid w:val="0003331A"/>
    <w:rsid w:val="00033E0A"/>
    <w:rsid w:val="00034973"/>
    <w:rsid w:val="00035BAA"/>
    <w:rsid w:val="0004025D"/>
    <w:rsid w:val="00043FD4"/>
    <w:rsid w:val="0005166C"/>
    <w:rsid w:val="00061224"/>
    <w:rsid w:val="000619CD"/>
    <w:rsid w:val="000639D8"/>
    <w:rsid w:val="00064D14"/>
    <w:rsid w:val="00066A81"/>
    <w:rsid w:val="00066C73"/>
    <w:rsid w:val="00067DE5"/>
    <w:rsid w:val="00070274"/>
    <w:rsid w:val="00070731"/>
    <w:rsid w:val="00073F93"/>
    <w:rsid w:val="00074457"/>
    <w:rsid w:val="00075747"/>
    <w:rsid w:val="00075C64"/>
    <w:rsid w:val="0008203D"/>
    <w:rsid w:val="00083063"/>
    <w:rsid w:val="000841B0"/>
    <w:rsid w:val="00084360"/>
    <w:rsid w:val="00092579"/>
    <w:rsid w:val="00092A45"/>
    <w:rsid w:val="000A0487"/>
    <w:rsid w:val="000A30C7"/>
    <w:rsid w:val="000A4A79"/>
    <w:rsid w:val="000B1E4B"/>
    <w:rsid w:val="000B2BA3"/>
    <w:rsid w:val="000B2D4B"/>
    <w:rsid w:val="000B6810"/>
    <w:rsid w:val="000C007B"/>
    <w:rsid w:val="000C0296"/>
    <w:rsid w:val="000C1CC9"/>
    <w:rsid w:val="000C396E"/>
    <w:rsid w:val="000C663C"/>
    <w:rsid w:val="000C7974"/>
    <w:rsid w:val="000D2BEF"/>
    <w:rsid w:val="000D30A5"/>
    <w:rsid w:val="000D329C"/>
    <w:rsid w:val="000D3617"/>
    <w:rsid w:val="000D7ADD"/>
    <w:rsid w:val="000E114F"/>
    <w:rsid w:val="000E711C"/>
    <w:rsid w:val="000F1163"/>
    <w:rsid w:val="000F13F6"/>
    <w:rsid w:val="0010013A"/>
    <w:rsid w:val="001011FE"/>
    <w:rsid w:val="0010237D"/>
    <w:rsid w:val="0010371A"/>
    <w:rsid w:val="00103E34"/>
    <w:rsid w:val="00105982"/>
    <w:rsid w:val="00107B03"/>
    <w:rsid w:val="00112047"/>
    <w:rsid w:val="00117981"/>
    <w:rsid w:val="0012212A"/>
    <w:rsid w:val="001252BB"/>
    <w:rsid w:val="00126098"/>
    <w:rsid w:val="001261AC"/>
    <w:rsid w:val="001279CE"/>
    <w:rsid w:val="0013313C"/>
    <w:rsid w:val="001334F7"/>
    <w:rsid w:val="00134413"/>
    <w:rsid w:val="0013593E"/>
    <w:rsid w:val="00136ACA"/>
    <w:rsid w:val="00144DFA"/>
    <w:rsid w:val="00146128"/>
    <w:rsid w:val="001470A1"/>
    <w:rsid w:val="00151438"/>
    <w:rsid w:val="00152884"/>
    <w:rsid w:val="0015494A"/>
    <w:rsid w:val="00155077"/>
    <w:rsid w:val="00161031"/>
    <w:rsid w:val="001610C6"/>
    <w:rsid w:val="00162667"/>
    <w:rsid w:val="00164D6B"/>
    <w:rsid w:val="0016727B"/>
    <w:rsid w:val="00167CDE"/>
    <w:rsid w:val="0017010E"/>
    <w:rsid w:val="0017468D"/>
    <w:rsid w:val="00176468"/>
    <w:rsid w:val="001765B3"/>
    <w:rsid w:val="00176A94"/>
    <w:rsid w:val="001776DB"/>
    <w:rsid w:val="00181112"/>
    <w:rsid w:val="00184193"/>
    <w:rsid w:val="00187EB5"/>
    <w:rsid w:val="00191277"/>
    <w:rsid w:val="001931ED"/>
    <w:rsid w:val="0019752E"/>
    <w:rsid w:val="001A03D8"/>
    <w:rsid w:val="001A3663"/>
    <w:rsid w:val="001B55EF"/>
    <w:rsid w:val="001B64B6"/>
    <w:rsid w:val="001C297A"/>
    <w:rsid w:val="001D0F4E"/>
    <w:rsid w:val="001D395F"/>
    <w:rsid w:val="001D46E1"/>
    <w:rsid w:val="001D761B"/>
    <w:rsid w:val="001E1A6B"/>
    <w:rsid w:val="001F1805"/>
    <w:rsid w:val="001F20EA"/>
    <w:rsid w:val="001F2668"/>
    <w:rsid w:val="001F29AE"/>
    <w:rsid w:val="001F4641"/>
    <w:rsid w:val="001F7948"/>
    <w:rsid w:val="00204540"/>
    <w:rsid w:val="00204C5D"/>
    <w:rsid w:val="002169D3"/>
    <w:rsid w:val="002174C9"/>
    <w:rsid w:val="0021785F"/>
    <w:rsid w:val="00220E36"/>
    <w:rsid w:val="00225371"/>
    <w:rsid w:val="00225FFC"/>
    <w:rsid w:val="00231A38"/>
    <w:rsid w:val="0023283E"/>
    <w:rsid w:val="00235015"/>
    <w:rsid w:val="00235BD7"/>
    <w:rsid w:val="00236567"/>
    <w:rsid w:val="002375E1"/>
    <w:rsid w:val="002404EA"/>
    <w:rsid w:val="00245FFE"/>
    <w:rsid w:val="0024675B"/>
    <w:rsid w:val="002530BD"/>
    <w:rsid w:val="00254170"/>
    <w:rsid w:val="002578B7"/>
    <w:rsid w:val="00263FEE"/>
    <w:rsid w:val="00264929"/>
    <w:rsid w:val="00264A32"/>
    <w:rsid w:val="002704E1"/>
    <w:rsid w:val="002729CF"/>
    <w:rsid w:val="00274751"/>
    <w:rsid w:val="00274A36"/>
    <w:rsid w:val="00275ED5"/>
    <w:rsid w:val="002802A1"/>
    <w:rsid w:val="00282520"/>
    <w:rsid w:val="00282F82"/>
    <w:rsid w:val="00286CB4"/>
    <w:rsid w:val="00286EB6"/>
    <w:rsid w:val="00292932"/>
    <w:rsid w:val="00295148"/>
    <w:rsid w:val="002A25DE"/>
    <w:rsid w:val="002A605E"/>
    <w:rsid w:val="002A6D1A"/>
    <w:rsid w:val="002A6E06"/>
    <w:rsid w:val="002A754D"/>
    <w:rsid w:val="002A7F18"/>
    <w:rsid w:val="002B0431"/>
    <w:rsid w:val="002B106A"/>
    <w:rsid w:val="002B14E7"/>
    <w:rsid w:val="002B3399"/>
    <w:rsid w:val="002B4B7C"/>
    <w:rsid w:val="002B4E3C"/>
    <w:rsid w:val="002B6490"/>
    <w:rsid w:val="002C0479"/>
    <w:rsid w:val="002C428F"/>
    <w:rsid w:val="002C68F2"/>
    <w:rsid w:val="002C76EB"/>
    <w:rsid w:val="002C7772"/>
    <w:rsid w:val="002D0861"/>
    <w:rsid w:val="002D0963"/>
    <w:rsid w:val="002D0988"/>
    <w:rsid w:val="002D34B8"/>
    <w:rsid w:val="002D3678"/>
    <w:rsid w:val="002D75AC"/>
    <w:rsid w:val="002E192E"/>
    <w:rsid w:val="002F18BC"/>
    <w:rsid w:val="002F2086"/>
    <w:rsid w:val="002F3299"/>
    <w:rsid w:val="002F597E"/>
    <w:rsid w:val="0030095C"/>
    <w:rsid w:val="00300F0B"/>
    <w:rsid w:val="00301104"/>
    <w:rsid w:val="00301BA4"/>
    <w:rsid w:val="00304991"/>
    <w:rsid w:val="0031486C"/>
    <w:rsid w:val="0031630E"/>
    <w:rsid w:val="00317F24"/>
    <w:rsid w:val="00320AC2"/>
    <w:rsid w:val="003250C5"/>
    <w:rsid w:val="003345EC"/>
    <w:rsid w:val="003367EA"/>
    <w:rsid w:val="003403DA"/>
    <w:rsid w:val="0034694E"/>
    <w:rsid w:val="00350377"/>
    <w:rsid w:val="003509CF"/>
    <w:rsid w:val="00351DA2"/>
    <w:rsid w:val="00353E26"/>
    <w:rsid w:val="00357EB3"/>
    <w:rsid w:val="00360F82"/>
    <w:rsid w:val="00361A36"/>
    <w:rsid w:val="003650BC"/>
    <w:rsid w:val="003669FF"/>
    <w:rsid w:val="003710E8"/>
    <w:rsid w:val="0037643D"/>
    <w:rsid w:val="003801F3"/>
    <w:rsid w:val="00382C7D"/>
    <w:rsid w:val="00383438"/>
    <w:rsid w:val="00383692"/>
    <w:rsid w:val="00383903"/>
    <w:rsid w:val="0038572F"/>
    <w:rsid w:val="00385CB4"/>
    <w:rsid w:val="00391496"/>
    <w:rsid w:val="00392702"/>
    <w:rsid w:val="00392F27"/>
    <w:rsid w:val="003931CB"/>
    <w:rsid w:val="0039647F"/>
    <w:rsid w:val="00396E05"/>
    <w:rsid w:val="00397C13"/>
    <w:rsid w:val="003A0197"/>
    <w:rsid w:val="003A1923"/>
    <w:rsid w:val="003A2504"/>
    <w:rsid w:val="003A31C9"/>
    <w:rsid w:val="003A5271"/>
    <w:rsid w:val="003A5EEC"/>
    <w:rsid w:val="003B0FF8"/>
    <w:rsid w:val="003B2768"/>
    <w:rsid w:val="003B50AB"/>
    <w:rsid w:val="003C2150"/>
    <w:rsid w:val="003C2497"/>
    <w:rsid w:val="003C2959"/>
    <w:rsid w:val="003C7C9D"/>
    <w:rsid w:val="003D4626"/>
    <w:rsid w:val="003D7A35"/>
    <w:rsid w:val="003E152F"/>
    <w:rsid w:val="003E5F46"/>
    <w:rsid w:val="003E67C6"/>
    <w:rsid w:val="003E6C96"/>
    <w:rsid w:val="003E739C"/>
    <w:rsid w:val="003E7D0F"/>
    <w:rsid w:val="003F1544"/>
    <w:rsid w:val="003F2D7B"/>
    <w:rsid w:val="003F4F4E"/>
    <w:rsid w:val="003F7B25"/>
    <w:rsid w:val="00400ADB"/>
    <w:rsid w:val="00400AE1"/>
    <w:rsid w:val="00404719"/>
    <w:rsid w:val="0040714B"/>
    <w:rsid w:val="004075B2"/>
    <w:rsid w:val="00412144"/>
    <w:rsid w:val="00412197"/>
    <w:rsid w:val="004138E2"/>
    <w:rsid w:val="0041636F"/>
    <w:rsid w:val="00420252"/>
    <w:rsid w:val="00421523"/>
    <w:rsid w:val="00424484"/>
    <w:rsid w:val="00432812"/>
    <w:rsid w:val="00436021"/>
    <w:rsid w:val="004427AD"/>
    <w:rsid w:val="00442D1A"/>
    <w:rsid w:val="00451316"/>
    <w:rsid w:val="0045391A"/>
    <w:rsid w:val="00454011"/>
    <w:rsid w:val="00455E55"/>
    <w:rsid w:val="00455FC6"/>
    <w:rsid w:val="00464542"/>
    <w:rsid w:val="004674E0"/>
    <w:rsid w:val="00467C48"/>
    <w:rsid w:val="00467F7A"/>
    <w:rsid w:val="00475848"/>
    <w:rsid w:val="004853CD"/>
    <w:rsid w:val="00497538"/>
    <w:rsid w:val="00497ABC"/>
    <w:rsid w:val="00497B9B"/>
    <w:rsid w:val="004B4D07"/>
    <w:rsid w:val="004B7C9A"/>
    <w:rsid w:val="004C1A76"/>
    <w:rsid w:val="004C6390"/>
    <w:rsid w:val="004C63B2"/>
    <w:rsid w:val="004C64A6"/>
    <w:rsid w:val="004C69C9"/>
    <w:rsid w:val="004D4B4A"/>
    <w:rsid w:val="004D5316"/>
    <w:rsid w:val="004E55D8"/>
    <w:rsid w:val="004F0237"/>
    <w:rsid w:val="004F1B5D"/>
    <w:rsid w:val="004F2419"/>
    <w:rsid w:val="004F373F"/>
    <w:rsid w:val="004F6D6D"/>
    <w:rsid w:val="005016B1"/>
    <w:rsid w:val="0050280B"/>
    <w:rsid w:val="00503DB6"/>
    <w:rsid w:val="00506417"/>
    <w:rsid w:val="00507997"/>
    <w:rsid w:val="00511A69"/>
    <w:rsid w:val="00515C6C"/>
    <w:rsid w:val="00516E78"/>
    <w:rsid w:val="00520AE4"/>
    <w:rsid w:val="00525EC1"/>
    <w:rsid w:val="0052615C"/>
    <w:rsid w:val="00527D31"/>
    <w:rsid w:val="005312BA"/>
    <w:rsid w:val="0053309B"/>
    <w:rsid w:val="00533BAB"/>
    <w:rsid w:val="00535D16"/>
    <w:rsid w:val="0054350B"/>
    <w:rsid w:val="0054526B"/>
    <w:rsid w:val="00551BFB"/>
    <w:rsid w:val="00552E8E"/>
    <w:rsid w:val="00554476"/>
    <w:rsid w:val="005557A6"/>
    <w:rsid w:val="00555D84"/>
    <w:rsid w:val="00560294"/>
    <w:rsid w:val="0056116D"/>
    <w:rsid w:val="00563214"/>
    <w:rsid w:val="00563511"/>
    <w:rsid w:val="00563CFB"/>
    <w:rsid w:val="00565A63"/>
    <w:rsid w:val="005661B1"/>
    <w:rsid w:val="00570B58"/>
    <w:rsid w:val="005772A8"/>
    <w:rsid w:val="0057755B"/>
    <w:rsid w:val="00584809"/>
    <w:rsid w:val="00584862"/>
    <w:rsid w:val="0058488E"/>
    <w:rsid w:val="00585C5F"/>
    <w:rsid w:val="00586862"/>
    <w:rsid w:val="00586CA6"/>
    <w:rsid w:val="00593C48"/>
    <w:rsid w:val="00594AE6"/>
    <w:rsid w:val="00594CA4"/>
    <w:rsid w:val="005A4298"/>
    <w:rsid w:val="005A5097"/>
    <w:rsid w:val="005B316A"/>
    <w:rsid w:val="005B3C02"/>
    <w:rsid w:val="005B5EA9"/>
    <w:rsid w:val="005C0C1F"/>
    <w:rsid w:val="005C306E"/>
    <w:rsid w:val="005D126A"/>
    <w:rsid w:val="005D23F5"/>
    <w:rsid w:val="005D3593"/>
    <w:rsid w:val="005D360E"/>
    <w:rsid w:val="005D3D51"/>
    <w:rsid w:val="005E131A"/>
    <w:rsid w:val="005E2B50"/>
    <w:rsid w:val="005F0C17"/>
    <w:rsid w:val="005F2BB3"/>
    <w:rsid w:val="005F3952"/>
    <w:rsid w:val="005F52E4"/>
    <w:rsid w:val="005F7A02"/>
    <w:rsid w:val="006009AF"/>
    <w:rsid w:val="00601811"/>
    <w:rsid w:val="0060504B"/>
    <w:rsid w:val="006076FB"/>
    <w:rsid w:val="00607B38"/>
    <w:rsid w:val="00614008"/>
    <w:rsid w:val="006150C8"/>
    <w:rsid w:val="0061527A"/>
    <w:rsid w:val="006170EC"/>
    <w:rsid w:val="00627E51"/>
    <w:rsid w:val="006475FA"/>
    <w:rsid w:val="006551E5"/>
    <w:rsid w:val="00657FF6"/>
    <w:rsid w:val="00660751"/>
    <w:rsid w:val="00666C4E"/>
    <w:rsid w:val="00670178"/>
    <w:rsid w:val="00672B79"/>
    <w:rsid w:val="006750F8"/>
    <w:rsid w:val="00677AC3"/>
    <w:rsid w:val="00677ACC"/>
    <w:rsid w:val="00682982"/>
    <w:rsid w:val="006855DD"/>
    <w:rsid w:val="0068642F"/>
    <w:rsid w:val="00687A0E"/>
    <w:rsid w:val="0069038B"/>
    <w:rsid w:val="00692A2C"/>
    <w:rsid w:val="00693A9D"/>
    <w:rsid w:val="0069527F"/>
    <w:rsid w:val="00696BD2"/>
    <w:rsid w:val="006A10FE"/>
    <w:rsid w:val="006A16D9"/>
    <w:rsid w:val="006A20E0"/>
    <w:rsid w:val="006A2687"/>
    <w:rsid w:val="006A37A6"/>
    <w:rsid w:val="006A53CF"/>
    <w:rsid w:val="006A65C4"/>
    <w:rsid w:val="006B0C5B"/>
    <w:rsid w:val="006C11F3"/>
    <w:rsid w:val="006C23D5"/>
    <w:rsid w:val="006C3C20"/>
    <w:rsid w:val="006C3C98"/>
    <w:rsid w:val="006C49A5"/>
    <w:rsid w:val="006C513A"/>
    <w:rsid w:val="006D12C3"/>
    <w:rsid w:val="006D3172"/>
    <w:rsid w:val="006D3940"/>
    <w:rsid w:val="006D41F6"/>
    <w:rsid w:val="006D504D"/>
    <w:rsid w:val="006D55A5"/>
    <w:rsid w:val="006D6899"/>
    <w:rsid w:val="006E3083"/>
    <w:rsid w:val="006E4682"/>
    <w:rsid w:val="006E4C29"/>
    <w:rsid w:val="006E5515"/>
    <w:rsid w:val="006F55F4"/>
    <w:rsid w:val="00702418"/>
    <w:rsid w:val="00706759"/>
    <w:rsid w:val="00707096"/>
    <w:rsid w:val="00707CC7"/>
    <w:rsid w:val="00714185"/>
    <w:rsid w:val="00714D7D"/>
    <w:rsid w:val="00717717"/>
    <w:rsid w:val="0072081F"/>
    <w:rsid w:val="0072398B"/>
    <w:rsid w:val="0072533A"/>
    <w:rsid w:val="00730686"/>
    <w:rsid w:val="00730A3E"/>
    <w:rsid w:val="007314D0"/>
    <w:rsid w:val="00736DF9"/>
    <w:rsid w:val="00737E7D"/>
    <w:rsid w:val="0074089F"/>
    <w:rsid w:val="00741E6B"/>
    <w:rsid w:val="00743AF5"/>
    <w:rsid w:val="007449D6"/>
    <w:rsid w:val="0074649F"/>
    <w:rsid w:val="007474FD"/>
    <w:rsid w:val="007500DC"/>
    <w:rsid w:val="0075027C"/>
    <w:rsid w:val="0075302E"/>
    <w:rsid w:val="0075353C"/>
    <w:rsid w:val="00756395"/>
    <w:rsid w:val="00760C17"/>
    <w:rsid w:val="0076150E"/>
    <w:rsid w:val="0076364B"/>
    <w:rsid w:val="007641E7"/>
    <w:rsid w:val="00774200"/>
    <w:rsid w:val="007755CC"/>
    <w:rsid w:val="00780FE5"/>
    <w:rsid w:val="00781889"/>
    <w:rsid w:val="0078492E"/>
    <w:rsid w:val="00787A28"/>
    <w:rsid w:val="007A0CDE"/>
    <w:rsid w:val="007A115F"/>
    <w:rsid w:val="007A5C54"/>
    <w:rsid w:val="007A71DC"/>
    <w:rsid w:val="007A7BBC"/>
    <w:rsid w:val="007B32BF"/>
    <w:rsid w:val="007B3B47"/>
    <w:rsid w:val="007B4E3D"/>
    <w:rsid w:val="007B5DC3"/>
    <w:rsid w:val="007C2392"/>
    <w:rsid w:val="007D011D"/>
    <w:rsid w:val="007D0B72"/>
    <w:rsid w:val="007D3610"/>
    <w:rsid w:val="007D47B7"/>
    <w:rsid w:val="007D56A4"/>
    <w:rsid w:val="007E1837"/>
    <w:rsid w:val="007E1B86"/>
    <w:rsid w:val="007E421F"/>
    <w:rsid w:val="007E6642"/>
    <w:rsid w:val="007E7F52"/>
    <w:rsid w:val="007F2144"/>
    <w:rsid w:val="007F3BAF"/>
    <w:rsid w:val="007F47AF"/>
    <w:rsid w:val="007F4AA5"/>
    <w:rsid w:val="007F5AB9"/>
    <w:rsid w:val="00802C69"/>
    <w:rsid w:val="0080478D"/>
    <w:rsid w:val="00804AA7"/>
    <w:rsid w:val="00807CA1"/>
    <w:rsid w:val="00814C5A"/>
    <w:rsid w:val="00816B2A"/>
    <w:rsid w:val="00821D78"/>
    <w:rsid w:val="008250B5"/>
    <w:rsid w:val="00825292"/>
    <w:rsid w:val="008253F0"/>
    <w:rsid w:val="00827C71"/>
    <w:rsid w:val="00830A3D"/>
    <w:rsid w:val="00830F87"/>
    <w:rsid w:val="00832289"/>
    <w:rsid w:val="00833221"/>
    <w:rsid w:val="008337C1"/>
    <w:rsid w:val="008348F1"/>
    <w:rsid w:val="00834917"/>
    <w:rsid w:val="008361C2"/>
    <w:rsid w:val="0083671E"/>
    <w:rsid w:val="00837EE3"/>
    <w:rsid w:val="00843257"/>
    <w:rsid w:val="0084460E"/>
    <w:rsid w:val="008517C3"/>
    <w:rsid w:val="00855554"/>
    <w:rsid w:val="00856546"/>
    <w:rsid w:val="008577F9"/>
    <w:rsid w:val="00861E87"/>
    <w:rsid w:val="00865DB1"/>
    <w:rsid w:val="00866107"/>
    <w:rsid w:val="008750A6"/>
    <w:rsid w:val="008762B4"/>
    <w:rsid w:val="00880C07"/>
    <w:rsid w:val="008839B1"/>
    <w:rsid w:val="008923E9"/>
    <w:rsid w:val="00896515"/>
    <w:rsid w:val="00896956"/>
    <w:rsid w:val="0089753D"/>
    <w:rsid w:val="008A1767"/>
    <w:rsid w:val="008A34D4"/>
    <w:rsid w:val="008A5D63"/>
    <w:rsid w:val="008B1216"/>
    <w:rsid w:val="008B314E"/>
    <w:rsid w:val="008B51AE"/>
    <w:rsid w:val="008B51EF"/>
    <w:rsid w:val="008B5ED7"/>
    <w:rsid w:val="008B76E7"/>
    <w:rsid w:val="008B77CE"/>
    <w:rsid w:val="008C1190"/>
    <w:rsid w:val="008C311A"/>
    <w:rsid w:val="008C4D86"/>
    <w:rsid w:val="008C5F9A"/>
    <w:rsid w:val="008D5128"/>
    <w:rsid w:val="008E0ED1"/>
    <w:rsid w:val="008E1CCA"/>
    <w:rsid w:val="008E26CD"/>
    <w:rsid w:val="008E633A"/>
    <w:rsid w:val="008E6CC5"/>
    <w:rsid w:val="008F028F"/>
    <w:rsid w:val="008F31AC"/>
    <w:rsid w:val="008F4527"/>
    <w:rsid w:val="008F4EA9"/>
    <w:rsid w:val="008F647E"/>
    <w:rsid w:val="009001A4"/>
    <w:rsid w:val="00910419"/>
    <w:rsid w:val="0091054D"/>
    <w:rsid w:val="00911A4D"/>
    <w:rsid w:val="00912F8E"/>
    <w:rsid w:val="009174CF"/>
    <w:rsid w:val="0092256B"/>
    <w:rsid w:val="00925CBD"/>
    <w:rsid w:val="00927273"/>
    <w:rsid w:val="00930E51"/>
    <w:rsid w:val="00930F20"/>
    <w:rsid w:val="00931D88"/>
    <w:rsid w:val="00932BDF"/>
    <w:rsid w:val="00937174"/>
    <w:rsid w:val="00937C5A"/>
    <w:rsid w:val="00940EE6"/>
    <w:rsid w:val="00942A4F"/>
    <w:rsid w:val="00943C56"/>
    <w:rsid w:val="00945883"/>
    <w:rsid w:val="00946A5A"/>
    <w:rsid w:val="009475C6"/>
    <w:rsid w:val="0095174B"/>
    <w:rsid w:val="00954E3C"/>
    <w:rsid w:val="00956BDD"/>
    <w:rsid w:val="00957E3F"/>
    <w:rsid w:val="0096133D"/>
    <w:rsid w:val="00964EE9"/>
    <w:rsid w:val="00970FC9"/>
    <w:rsid w:val="009714D0"/>
    <w:rsid w:val="009721C7"/>
    <w:rsid w:val="00973621"/>
    <w:rsid w:val="00982962"/>
    <w:rsid w:val="00984D96"/>
    <w:rsid w:val="00984E38"/>
    <w:rsid w:val="009925DD"/>
    <w:rsid w:val="00996474"/>
    <w:rsid w:val="009976A9"/>
    <w:rsid w:val="009A10E2"/>
    <w:rsid w:val="009A11F2"/>
    <w:rsid w:val="009A2EBD"/>
    <w:rsid w:val="009A37DD"/>
    <w:rsid w:val="009A3848"/>
    <w:rsid w:val="009A50E0"/>
    <w:rsid w:val="009A5653"/>
    <w:rsid w:val="009A5B85"/>
    <w:rsid w:val="009A7883"/>
    <w:rsid w:val="009B24B8"/>
    <w:rsid w:val="009C3A4C"/>
    <w:rsid w:val="009C3AF3"/>
    <w:rsid w:val="009C58BA"/>
    <w:rsid w:val="009D66B1"/>
    <w:rsid w:val="009E53A9"/>
    <w:rsid w:val="009E6523"/>
    <w:rsid w:val="009F3147"/>
    <w:rsid w:val="009F4519"/>
    <w:rsid w:val="009F6061"/>
    <w:rsid w:val="009F7AE2"/>
    <w:rsid w:val="009F7D69"/>
    <w:rsid w:val="00A003E0"/>
    <w:rsid w:val="00A02AF3"/>
    <w:rsid w:val="00A06C33"/>
    <w:rsid w:val="00A10A16"/>
    <w:rsid w:val="00A11BE4"/>
    <w:rsid w:val="00A15F09"/>
    <w:rsid w:val="00A16B19"/>
    <w:rsid w:val="00A21876"/>
    <w:rsid w:val="00A25ED7"/>
    <w:rsid w:val="00A34010"/>
    <w:rsid w:val="00A3502A"/>
    <w:rsid w:val="00A37885"/>
    <w:rsid w:val="00A40D51"/>
    <w:rsid w:val="00A44792"/>
    <w:rsid w:val="00A451A0"/>
    <w:rsid w:val="00A5091D"/>
    <w:rsid w:val="00A62B75"/>
    <w:rsid w:val="00A64240"/>
    <w:rsid w:val="00A66277"/>
    <w:rsid w:val="00A67249"/>
    <w:rsid w:val="00A717B8"/>
    <w:rsid w:val="00A71B67"/>
    <w:rsid w:val="00A71D8D"/>
    <w:rsid w:val="00A7367D"/>
    <w:rsid w:val="00A75941"/>
    <w:rsid w:val="00A75CDA"/>
    <w:rsid w:val="00A806A6"/>
    <w:rsid w:val="00A8092B"/>
    <w:rsid w:val="00A816F0"/>
    <w:rsid w:val="00A82597"/>
    <w:rsid w:val="00A8379C"/>
    <w:rsid w:val="00A84CAE"/>
    <w:rsid w:val="00A86C3F"/>
    <w:rsid w:val="00A90377"/>
    <w:rsid w:val="00A90C80"/>
    <w:rsid w:val="00A91092"/>
    <w:rsid w:val="00A92E0F"/>
    <w:rsid w:val="00A94439"/>
    <w:rsid w:val="00A94CCA"/>
    <w:rsid w:val="00AA2AE6"/>
    <w:rsid w:val="00AA30A5"/>
    <w:rsid w:val="00AA3F39"/>
    <w:rsid w:val="00AA76EB"/>
    <w:rsid w:val="00AB0EF3"/>
    <w:rsid w:val="00AB11D5"/>
    <w:rsid w:val="00AB13B9"/>
    <w:rsid w:val="00AB2953"/>
    <w:rsid w:val="00AB43C8"/>
    <w:rsid w:val="00AB7732"/>
    <w:rsid w:val="00AC126D"/>
    <w:rsid w:val="00AC168C"/>
    <w:rsid w:val="00AC58D9"/>
    <w:rsid w:val="00AC7DFE"/>
    <w:rsid w:val="00AD383E"/>
    <w:rsid w:val="00AD4045"/>
    <w:rsid w:val="00AD4CBC"/>
    <w:rsid w:val="00AD4EB8"/>
    <w:rsid w:val="00AD570D"/>
    <w:rsid w:val="00AD720D"/>
    <w:rsid w:val="00AE0E8B"/>
    <w:rsid w:val="00AE2982"/>
    <w:rsid w:val="00AE306B"/>
    <w:rsid w:val="00AE57AE"/>
    <w:rsid w:val="00AF01E9"/>
    <w:rsid w:val="00AF1168"/>
    <w:rsid w:val="00AF136C"/>
    <w:rsid w:val="00AF1639"/>
    <w:rsid w:val="00AF2E77"/>
    <w:rsid w:val="00AF5E39"/>
    <w:rsid w:val="00AF6B02"/>
    <w:rsid w:val="00B00C91"/>
    <w:rsid w:val="00B03569"/>
    <w:rsid w:val="00B10348"/>
    <w:rsid w:val="00B127D5"/>
    <w:rsid w:val="00B15D59"/>
    <w:rsid w:val="00B17231"/>
    <w:rsid w:val="00B3027A"/>
    <w:rsid w:val="00B31885"/>
    <w:rsid w:val="00B3259A"/>
    <w:rsid w:val="00B363A9"/>
    <w:rsid w:val="00B444EA"/>
    <w:rsid w:val="00B45265"/>
    <w:rsid w:val="00B51EBC"/>
    <w:rsid w:val="00B52046"/>
    <w:rsid w:val="00B53E2F"/>
    <w:rsid w:val="00B5782B"/>
    <w:rsid w:val="00B62255"/>
    <w:rsid w:val="00B6244E"/>
    <w:rsid w:val="00B633A6"/>
    <w:rsid w:val="00B6517C"/>
    <w:rsid w:val="00B7007E"/>
    <w:rsid w:val="00B70B0E"/>
    <w:rsid w:val="00B7319F"/>
    <w:rsid w:val="00B73E49"/>
    <w:rsid w:val="00B76786"/>
    <w:rsid w:val="00B76B95"/>
    <w:rsid w:val="00B81179"/>
    <w:rsid w:val="00B9263D"/>
    <w:rsid w:val="00B93FD7"/>
    <w:rsid w:val="00B95BAA"/>
    <w:rsid w:val="00BA34A7"/>
    <w:rsid w:val="00BA4AB0"/>
    <w:rsid w:val="00BA4ED8"/>
    <w:rsid w:val="00BA55CB"/>
    <w:rsid w:val="00BA5D09"/>
    <w:rsid w:val="00BA75D8"/>
    <w:rsid w:val="00BB178A"/>
    <w:rsid w:val="00BB24CE"/>
    <w:rsid w:val="00BB2943"/>
    <w:rsid w:val="00BB4046"/>
    <w:rsid w:val="00BB4F83"/>
    <w:rsid w:val="00BC0A38"/>
    <w:rsid w:val="00BC27CF"/>
    <w:rsid w:val="00BC2830"/>
    <w:rsid w:val="00BC74A8"/>
    <w:rsid w:val="00BD1DD5"/>
    <w:rsid w:val="00BD2BFF"/>
    <w:rsid w:val="00BD3087"/>
    <w:rsid w:val="00BD33B4"/>
    <w:rsid w:val="00BD4F70"/>
    <w:rsid w:val="00BD59BA"/>
    <w:rsid w:val="00BD5BD7"/>
    <w:rsid w:val="00BD7EC9"/>
    <w:rsid w:val="00BE273B"/>
    <w:rsid w:val="00BE52F1"/>
    <w:rsid w:val="00BE5B5A"/>
    <w:rsid w:val="00BE7D1D"/>
    <w:rsid w:val="00BF11C1"/>
    <w:rsid w:val="00BF2623"/>
    <w:rsid w:val="00BF5143"/>
    <w:rsid w:val="00BF66BA"/>
    <w:rsid w:val="00BF6993"/>
    <w:rsid w:val="00BF73AA"/>
    <w:rsid w:val="00BF7826"/>
    <w:rsid w:val="00C0280A"/>
    <w:rsid w:val="00C0358C"/>
    <w:rsid w:val="00C05293"/>
    <w:rsid w:val="00C10855"/>
    <w:rsid w:val="00C12674"/>
    <w:rsid w:val="00C15B6D"/>
    <w:rsid w:val="00C16841"/>
    <w:rsid w:val="00C20575"/>
    <w:rsid w:val="00C22FB3"/>
    <w:rsid w:val="00C2425A"/>
    <w:rsid w:val="00C25183"/>
    <w:rsid w:val="00C25DD0"/>
    <w:rsid w:val="00C30458"/>
    <w:rsid w:val="00C431A6"/>
    <w:rsid w:val="00C43DAC"/>
    <w:rsid w:val="00C45DCC"/>
    <w:rsid w:val="00C4718E"/>
    <w:rsid w:val="00C54AE2"/>
    <w:rsid w:val="00C55A3F"/>
    <w:rsid w:val="00C56C94"/>
    <w:rsid w:val="00C66EEB"/>
    <w:rsid w:val="00C716D2"/>
    <w:rsid w:val="00C7311D"/>
    <w:rsid w:val="00C74AA0"/>
    <w:rsid w:val="00C750F3"/>
    <w:rsid w:val="00C80DE8"/>
    <w:rsid w:val="00C84797"/>
    <w:rsid w:val="00C84AD2"/>
    <w:rsid w:val="00C85DEA"/>
    <w:rsid w:val="00C87D40"/>
    <w:rsid w:val="00C91B07"/>
    <w:rsid w:val="00C9342A"/>
    <w:rsid w:val="00C9443D"/>
    <w:rsid w:val="00C974DF"/>
    <w:rsid w:val="00C97734"/>
    <w:rsid w:val="00CA53D3"/>
    <w:rsid w:val="00CB34DC"/>
    <w:rsid w:val="00CB378A"/>
    <w:rsid w:val="00CB446F"/>
    <w:rsid w:val="00CB5453"/>
    <w:rsid w:val="00CB5AAC"/>
    <w:rsid w:val="00CB5F74"/>
    <w:rsid w:val="00CC00DE"/>
    <w:rsid w:val="00CC1027"/>
    <w:rsid w:val="00CC16FA"/>
    <w:rsid w:val="00CD3C74"/>
    <w:rsid w:val="00CE0EA1"/>
    <w:rsid w:val="00CE3AE4"/>
    <w:rsid w:val="00CE69E5"/>
    <w:rsid w:val="00CE6BFA"/>
    <w:rsid w:val="00CF35B6"/>
    <w:rsid w:val="00D00F60"/>
    <w:rsid w:val="00D06A4E"/>
    <w:rsid w:val="00D0703C"/>
    <w:rsid w:val="00D1203D"/>
    <w:rsid w:val="00D13127"/>
    <w:rsid w:val="00D21D33"/>
    <w:rsid w:val="00D231B7"/>
    <w:rsid w:val="00D247F8"/>
    <w:rsid w:val="00D34EC4"/>
    <w:rsid w:val="00D37EF8"/>
    <w:rsid w:val="00D4162A"/>
    <w:rsid w:val="00D47909"/>
    <w:rsid w:val="00D5571F"/>
    <w:rsid w:val="00D55C36"/>
    <w:rsid w:val="00D60C99"/>
    <w:rsid w:val="00D63080"/>
    <w:rsid w:val="00D63206"/>
    <w:rsid w:val="00D643F3"/>
    <w:rsid w:val="00D66EF9"/>
    <w:rsid w:val="00D67DD2"/>
    <w:rsid w:val="00D67FE9"/>
    <w:rsid w:val="00D704DF"/>
    <w:rsid w:val="00D71216"/>
    <w:rsid w:val="00D724EF"/>
    <w:rsid w:val="00D74A18"/>
    <w:rsid w:val="00D74ED2"/>
    <w:rsid w:val="00D77446"/>
    <w:rsid w:val="00D8720F"/>
    <w:rsid w:val="00D94A3F"/>
    <w:rsid w:val="00D96E3A"/>
    <w:rsid w:val="00D974E2"/>
    <w:rsid w:val="00DA1832"/>
    <w:rsid w:val="00DA3213"/>
    <w:rsid w:val="00DA5837"/>
    <w:rsid w:val="00DB189E"/>
    <w:rsid w:val="00DB449C"/>
    <w:rsid w:val="00DB4C39"/>
    <w:rsid w:val="00DB684A"/>
    <w:rsid w:val="00DC1DFC"/>
    <w:rsid w:val="00DC2B7B"/>
    <w:rsid w:val="00DC3246"/>
    <w:rsid w:val="00DC499E"/>
    <w:rsid w:val="00DC658F"/>
    <w:rsid w:val="00DC70F9"/>
    <w:rsid w:val="00DD0261"/>
    <w:rsid w:val="00DD1181"/>
    <w:rsid w:val="00DD1B15"/>
    <w:rsid w:val="00DD4203"/>
    <w:rsid w:val="00DE2A12"/>
    <w:rsid w:val="00DE36F0"/>
    <w:rsid w:val="00DE45B6"/>
    <w:rsid w:val="00DE65B2"/>
    <w:rsid w:val="00DF5795"/>
    <w:rsid w:val="00E0445E"/>
    <w:rsid w:val="00E053E3"/>
    <w:rsid w:val="00E068AF"/>
    <w:rsid w:val="00E0794E"/>
    <w:rsid w:val="00E13FD3"/>
    <w:rsid w:val="00E148F2"/>
    <w:rsid w:val="00E21F80"/>
    <w:rsid w:val="00E23E38"/>
    <w:rsid w:val="00E24204"/>
    <w:rsid w:val="00E33C01"/>
    <w:rsid w:val="00E33C1C"/>
    <w:rsid w:val="00E4043B"/>
    <w:rsid w:val="00E410AA"/>
    <w:rsid w:val="00E41B0A"/>
    <w:rsid w:val="00E42502"/>
    <w:rsid w:val="00E44B06"/>
    <w:rsid w:val="00E51DFF"/>
    <w:rsid w:val="00E53562"/>
    <w:rsid w:val="00E545E5"/>
    <w:rsid w:val="00E56206"/>
    <w:rsid w:val="00E56DEE"/>
    <w:rsid w:val="00E60A3A"/>
    <w:rsid w:val="00E66D3D"/>
    <w:rsid w:val="00E7419A"/>
    <w:rsid w:val="00E80507"/>
    <w:rsid w:val="00E837AA"/>
    <w:rsid w:val="00E8530B"/>
    <w:rsid w:val="00E902E1"/>
    <w:rsid w:val="00E9086C"/>
    <w:rsid w:val="00E90E72"/>
    <w:rsid w:val="00E92E32"/>
    <w:rsid w:val="00E94FC6"/>
    <w:rsid w:val="00EA04AB"/>
    <w:rsid w:val="00EA08A7"/>
    <w:rsid w:val="00EA14B4"/>
    <w:rsid w:val="00EA2E95"/>
    <w:rsid w:val="00EA7D60"/>
    <w:rsid w:val="00EB183B"/>
    <w:rsid w:val="00EB20EB"/>
    <w:rsid w:val="00EB2244"/>
    <w:rsid w:val="00EB637B"/>
    <w:rsid w:val="00EB7F9C"/>
    <w:rsid w:val="00EC16E4"/>
    <w:rsid w:val="00EC2323"/>
    <w:rsid w:val="00EC5BEC"/>
    <w:rsid w:val="00EC634D"/>
    <w:rsid w:val="00ED1E6B"/>
    <w:rsid w:val="00ED3FB6"/>
    <w:rsid w:val="00ED4F6B"/>
    <w:rsid w:val="00ED7896"/>
    <w:rsid w:val="00ED7E31"/>
    <w:rsid w:val="00EE0D15"/>
    <w:rsid w:val="00F02090"/>
    <w:rsid w:val="00F03B4A"/>
    <w:rsid w:val="00F10CDC"/>
    <w:rsid w:val="00F139F1"/>
    <w:rsid w:val="00F14ED3"/>
    <w:rsid w:val="00F15A8F"/>
    <w:rsid w:val="00F16605"/>
    <w:rsid w:val="00F17C06"/>
    <w:rsid w:val="00F200ED"/>
    <w:rsid w:val="00F22362"/>
    <w:rsid w:val="00F25E89"/>
    <w:rsid w:val="00F263A3"/>
    <w:rsid w:val="00F27277"/>
    <w:rsid w:val="00F31CC6"/>
    <w:rsid w:val="00F32069"/>
    <w:rsid w:val="00F320F7"/>
    <w:rsid w:val="00F36D1F"/>
    <w:rsid w:val="00F40E31"/>
    <w:rsid w:val="00F4389E"/>
    <w:rsid w:val="00F44389"/>
    <w:rsid w:val="00F46FF3"/>
    <w:rsid w:val="00F526FD"/>
    <w:rsid w:val="00F54541"/>
    <w:rsid w:val="00F5653B"/>
    <w:rsid w:val="00F626D6"/>
    <w:rsid w:val="00F63585"/>
    <w:rsid w:val="00F63749"/>
    <w:rsid w:val="00F64D91"/>
    <w:rsid w:val="00F677BE"/>
    <w:rsid w:val="00F70EB2"/>
    <w:rsid w:val="00F751C9"/>
    <w:rsid w:val="00F755A2"/>
    <w:rsid w:val="00F762BA"/>
    <w:rsid w:val="00F76F2E"/>
    <w:rsid w:val="00F80159"/>
    <w:rsid w:val="00F87E16"/>
    <w:rsid w:val="00F90F51"/>
    <w:rsid w:val="00F93768"/>
    <w:rsid w:val="00F93EA2"/>
    <w:rsid w:val="00F961A0"/>
    <w:rsid w:val="00FA0910"/>
    <w:rsid w:val="00FA39D0"/>
    <w:rsid w:val="00FB3ECD"/>
    <w:rsid w:val="00FC0308"/>
    <w:rsid w:val="00FC049F"/>
    <w:rsid w:val="00FC27A3"/>
    <w:rsid w:val="00FC4E27"/>
    <w:rsid w:val="00FC5396"/>
    <w:rsid w:val="00FC5C57"/>
    <w:rsid w:val="00FE3276"/>
    <w:rsid w:val="00FE43EC"/>
    <w:rsid w:val="00FE627D"/>
    <w:rsid w:val="00FF0CA8"/>
    <w:rsid w:val="00FF3F1C"/>
    <w:rsid w:val="00FF58A5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E5905"/>
  <w15:docId w15:val="{D16A2C8A-1AA4-4674-A411-DB225282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PARAGRAPH + По центру,Перед:  6 пт,После:  6 пт"/>
    <w:qFormat/>
    <w:rsid w:val="00E33C1C"/>
    <w:pPr>
      <w:tabs>
        <w:tab w:val="center" w:pos="4536"/>
        <w:tab w:val="right" w:pos="9072"/>
      </w:tabs>
      <w:spacing w:line="360" w:lineRule="auto"/>
      <w:ind w:firstLine="709"/>
      <w:jc w:val="both"/>
    </w:pPr>
    <w:rPr>
      <w:rFonts w:ascii="Arial" w:eastAsia="MS Mincho" w:hAnsi="Arial"/>
      <w:sz w:val="24"/>
      <w:lang w:val="en-US" w:eastAsia="ja-JP"/>
    </w:rPr>
  </w:style>
  <w:style w:type="paragraph" w:styleId="1">
    <w:name w:val="heading 1"/>
    <w:basedOn w:val="a"/>
    <w:next w:val="a"/>
    <w:link w:val="10"/>
    <w:qFormat/>
    <w:rsid w:val="00E33C1C"/>
    <w:pPr>
      <w:keepNext/>
      <w:numPr>
        <w:numId w:val="1"/>
      </w:numPr>
      <w:spacing w:before="200"/>
      <w:jc w:val="left"/>
      <w:outlineLvl w:val="0"/>
    </w:pPr>
    <w:rPr>
      <w:b/>
      <w:kern w:val="28"/>
      <w:sz w:val="28"/>
    </w:rPr>
  </w:style>
  <w:style w:type="paragraph" w:styleId="2">
    <w:name w:val="heading 2"/>
    <w:basedOn w:val="1"/>
    <w:next w:val="a"/>
    <w:link w:val="20"/>
    <w:qFormat/>
    <w:rsid w:val="00E33C1C"/>
    <w:pPr>
      <w:numPr>
        <w:ilvl w:val="1"/>
      </w:numPr>
      <w:suppressAutoHyphens/>
      <w:spacing w:before="0" w:after="120"/>
      <w:outlineLvl w:val="1"/>
    </w:pPr>
    <w:rPr>
      <w:sz w:val="24"/>
    </w:rPr>
  </w:style>
  <w:style w:type="paragraph" w:styleId="3">
    <w:name w:val="heading 3"/>
    <w:basedOn w:val="2"/>
    <w:next w:val="a"/>
    <w:link w:val="30"/>
    <w:qFormat/>
    <w:rsid w:val="00E33C1C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rsid w:val="00E33C1C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qFormat/>
    <w:rsid w:val="00E33C1C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qFormat/>
    <w:rsid w:val="00E33C1C"/>
    <w:pPr>
      <w:numPr>
        <w:ilvl w:val="5"/>
      </w:numPr>
      <w:outlineLvl w:val="5"/>
    </w:pPr>
  </w:style>
  <w:style w:type="paragraph" w:styleId="7">
    <w:name w:val="heading 7"/>
    <w:basedOn w:val="6"/>
    <w:next w:val="a"/>
    <w:link w:val="70"/>
    <w:qFormat/>
    <w:rsid w:val="00E33C1C"/>
    <w:pPr>
      <w:numPr>
        <w:ilvl w:val="6"/>
      </w:numPr>
      <w:outlineLvl w:val="6"/>
    </w:pPr>
  </w:style>
  <w:style w:type="paragraph" w:styleId="8">
    <w:name w:val="heading 8"/>
    <w:basedOn w:val="7"/>
    <w:next w:val="a"/>
    <w:link w:val="80"/>
    <w:qFormat/>
    <w:rsid w:val="00E33C1C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E33C1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C1C"/>
    <w:rPr>
      <w:rFonts w:ascii="Arial" w:eastAsia="MS Mincho" w:hAnsi="Arial"/>
      <w:b/>
      <w:kern w:val="28"/>
      <w:sz w:val="28"/>
      <w:lang w:val="en-US" w:eastAsia="ja-JP"/>
    </w:rPr>
  </w:style>
  <w:style w:type="character" w:customStyle="1" w:styleId="20">
    <w:name w:val="Заголовок 2 Знак"/>
    <w:basedOn w:val="a0"/>
    <w:link w:val="2"/>
    <w:rsid w:val="00E33C1C"/>
    <w:rPr>
      <w:rFonts w:ascii="Arial" w:eastAsia="MS Mincho" w:hAnsi="Arial"/>
      <w:b/>
      <w:kern w:val="28"/>
      <w:sz w:val="24"/>
      <w:lang w:val="en-US" w:eastAsia="ja-JP"/>
    </w:rPr>
  </w:style>
  <w:style w:type="character" w:customStyle="1" w:styleId="30">
    <w:name w:val="Заголовок 3 Знак"/>
    <w:basedOn w:val="a0"/>
    <w:link w:val="3"/>
    <w:rsid w:val="00E33C1C"/>
    <w:rPr>
      <w:rFonts w:ascii="Arial" w:eastAsia="MS Mincho" w:hAnsi="Arial"/>
      <w:b/>
      <w:kern w:val="28"/>
      <w:sz w:val="24"/>
      <w:lang w:val="en-US" w:eastAsia="ja-JP"/>
    </w:rPr>
  </w:style>
  <w:style w:type="character" w:customStyle="1" w:styleId="40">
    <w:name w:val="Заголовок 4 Знак"/>
    <w:basedOn w:val="a0"/>
    <w:link w:val="4"/>
    <w:rsid w:val="00E33C1C"/>
    <w:rPr>
      <w:rFonts w:ascii="Arial" w:eastAsia="MS Mincho" w:hAnsi="Arial"/>
      <w:b/>
      <w:kern w:val="28"/>
      <w:sz w:val="24"/>
      <w:lang w:val="en-US" w:eastAsia="ja-JP"/>
    </w:rPr>
  </w:style>
  <w:style w:type="character" w:customStyle="1" w:styleId="50">
    <w:name w:val="Заголовок 5 Знак"/>
    <w:basedOn w:val="a0"/>
    <w:link w:val="5"/>
    <w:rsid w:val="00E33C1C"/>
    <w:rPr>
      <w:rFonts w:ascii="Arial" w:eastAsia="MS Mincho" w:hAnsi="Arial"/>
      <w:b/>
      <w:kern w:val="28"/>
      <w:sz w:val="24"/>
      <w:lang w:val="en-US" w:eastAsia="ja-JP"/>
    </w:rPr>
  </w:style>
  <w:style w:type="character" w:customStyle="1" w:styleId="60">
    <w:name w:val="Заголовок 6 Знак"/>
    <w:basedOn w:val="a0"/>
    <w:link w:val="6"/>
    <w:rsid w:val="00E33C1C"/>
    <w:rPr>
      <w:rFonts w:ascii="Arial" w:eastAsia="MS Mincho" w:hAnsi="Arial"/>
      <w:b/>
      <w:kern w:val="28"/>
      <w:sz w:val="24"/>
      <w:lang w:val="en-US" w:eastAsia="ja-JP"/>
    </w:rPr>
  </w:style>
  <w:style w:type="character" w:customStyle="1" w:styleId="70">
    <w:name w:val="Заголовок 7 Знак"/>
    <w:basedOn w:val="a0"/>
    <w:link w:val="7"/>
    <w:rsid w:val="00E33C1C"/>
    <w:rPr>
      <w:rFonts w:ascii="Arial" w:eastAsia="MS Mincho" w:hAnsi="Arial"/>
      <w:b/>
      <w:kern w:val="28"/>
      <w:sz w:val="24"/>
      <w:lang w:val="en-US" w:eastAsia="ja-JP"/>
    </w:rPr>
  </w:style>
  <w:style w:type="character" w:customStyle="1" w:styleId="80">
    <w:name w:val="Заголовок 8 Знак"/>
    <w:basedOn w:val="a0"/>
    <w:link w:val="8"/>
    <w:rsid w:val="00E33C1C"/>
    <w:rPr>
      <w:rFonts w:ascii="Arial" w:eastAsia="MS Mincho" w:hAnsi="Arial"/>
      <w:b/>
      <w:kern w:val="28"/>
      <w:sz w:val="24"/>
      <w:lang w:val="en-US" w:eastAsia="ja-JP"/>
    </w:rPr>
  </w:style>
  <w:style w:type="character" w:customStyle="1" w:styleId="90">
    <w:name w:val="Заголовок 9 Знак"/>
    <w:basedOn w:val="a0"/>
    <w:link w:val="9"/>
    <w:rsid w:val="00E33C1C"/>
    <w:rPr>
      <w:rFonts w:ascii="Arial" w:eastAsia="MS Mincho" w:hAnsi="Arial"/>
      <w:b/>
      <w:kern w:val="28"/>
      <w:sz w:val="24"/>
      <w:lang w:val="en-US" w:eastAsia="ja-JP"/>
    </w:rPr>
  </w:style>
  <w:style w:type="paragraph" w:customStyle="1" w:styleId="a3">
    <w:name w:val="Верхний колонтитул (нечет)"/>
    <w:basedOn w:val="a4"/>
    <w:rsid w:val="00383438"/>
    <w:pPr>
      <w:widowControl w:val="0"/>
      <w:jc w:val="right"/>
    </w:pPr>
  </w:style>
  <w:style w:type="paragraph" w:styleId="a4">
    <w:name w:val="header"/>
    <w:basedOn w:val="a"/>
    <w:rsid w:val="00383438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sz w:val="16"/>
    </w:rPr>
  </w:style>
  <w:style w:type="paragraph" w:customStyle="1" w:styleId="a5">
    <w:name w:val="Верхний колонтитул (чет)"/>
    <w:basedOn w:val="a4"/>
    <w:rsid w:val="00383438"/>
    <w:pPr>
      <w:widowControl w:val="0"/>
      <w:jc w:val="left"/>
    </w:pPr>
  </w:style>
  <w:style w:type="character" w:styleId="a6">
    <w:name w:val="page number"/>
    <w:basedOn w:val="a0"/>
    <w:rsid w:val="00383438"/>
    <w:rPr>
      <w:rFonts w:ascii="Arial" w:hAnsi="Arial"/>
      <w:sz w:val="16"/>
    </w:rPr>
  </w:style>
  <w:style w:type="paragraph" w:styleId="a7">
    <w:name w:val="footer"/>
    <w:basedOn w:val="a4"/>
    <w:link w:val="a8"/>
    <w:uiPriority w:val="99"/>
    <w:rsid w:val="00383438"/>
    <w:pPr>
      <w:widowControl w:val="0"/>
      <w:pBdr>
        <w:top w:val="single" w:sz="4" w:space="1" w:color="auto"/>
        <w:bottom w:val="none" w:sz="0" w:space="0" w:color="auto"/>
      </w:pBdr>
    </w:pPr>
  </w:style>
  <w:style w:type="character" w:customStyle="1" w:styleId="a8">
    <w:name w:val="Нижний колонтитул Знак"/>
    <w:link w:val="a7"/>
    <w:uiPriority w:val="99"/>
    <w:rsid w:val="00E33C1C"/>
    <w:rPr>
      <w:rFonts w:ascii="Arial" w:hAnsi="Arial"/>
      <w:sz w:val="16"/>
    </w:rPr>
  </w:style>
  <w:style w:type="paragraph" w:styleId="a9">
    <w:name w:val="caption"/>
    <w:basedOn w:val="a"/>
    <w:next w:val="a"/>
    <w:qFormat/>
    <w:rsid w:val="00383438"/>
    <w:pPr>
      <w:spacing w:after="120"/>
      <w:jc w:val="right"/>
    </w:pPr>
  </w:style>
  <w:style w:type="paragraph" w:customStyle="1" w:styleId="aa">
    <w:name w:val="Шапка протокола"/>
    <w:basedOn w:val="a"/>
    <w:rsid w:val="00383438"/>
    <w:pPr>
      <w:widowControl w:val="0"/>
      <w:tabs>
        <w:tab w:val="right" w:pos="2268"/>
        <w:tab w:val="left" w:pos="2410"/>
      </w:tabs>
      <w:autoSpaceDE w:val="0"/>
      <w:autoSpaceDN w:val="0"/>
      <w:adjustRightInd w:val="0"/>
      <w:ind w:left="2410" w:hanging="2410"/>
    </w:pPr>
    <w:rPr>
      <w:rFonts w:cs="Arial"/>
      <w:bCs/>
      <w:color w:val="000000"/>
      <w:sz w:val="20"/>
    </w:rPr>
  </w:style>
  <w:style w:type="paragraph" w:customStyle="1" w:styleId="ab">
    <w:name w:val="Примечание к таблице"/>
    <w:basedOn w:val="a"/>
    <w:rsid w:val="00383438"/>
    <w:pPr>
      <w:widowControl w:val="0"/>
      <w:tabs>
        <w:tab w:val="left" w:pos="567"/>
      </w:tabs>
      <w:autoSpaceDE w:val="0"/>
      <w:autoSpaceDN w:val="0"/>
      <w:adjustRightInd w:val="0"/>
      <w:spacing w:before="111"/>
      <w:ind w:left="567" w:hanging="567"/>
    </w:pPr>
    <w:rPr>
      <w:rFonts w:cs="Arial"/>
      <w:color w:val="000000"/>
      <w:sz w:val="20"/>
    </w:rPr>
  </w:style>
  <w:style w:type="paragraph" w:customStyle="1" w:styleId="ac">
    <w:name w:val="Бланк (реквизиты)"/>
    <w:basedOn w:val="a"/>
    <w:rsid w:val="00383438"/>
    <w:pPr>
      <w:widowControl w:val="0"/>
      <w:tabs>
        <w:tab w:val="left" w:pos="1134"/>
        <w:tab w:val="left" w:pos="1701"/>
      </w:tabs>
    </w:pPr>
    <w:rPr>
      <w:rFonts w:cs="Arial"/>
      <w:sz w:val="20"/>
    </w:rPr>
  </w:style>
  <w:style w:type="paragraph" w:customStyle="1" w:styleId="ad">
    <w:name w:val="Нижний колонтитул (чет)"/>
    <w:basedOn w:val="a5"/>
    <w:rsid w:val="00383438"/>
    <w:pPr>
      <w:pBdr>
        <w:top w:val="single" w:sz="4" w:space="1" w:color="auto"/>
        <w:bottom w:val="none" w:sz="0" w:space="0" w:color="auto"/>
      </w:pBdr>
    </w:pPr>
  </w:style>
  <w:style w:type="paragraph" w:customStyle="1" w:styleId="ae">
    <w:name w:val="Нижний колонтитул (нечет)"/>
    <w:basedOn w:val="a3"/>
    <w:rsid w:val="00383438"/>
    <w:pPr>
      <w:pBdr>
        <w:top w:val="single" w:sz="4" w:space="1" w:color="auto"/>
        <w:bottom w:val="none" w:sz="0" w:space="0" w:color="auto"/>
      </w:pBdr>
    </w:pPr>
  </w:style>
  <w:style w:type="paragraph" w:customStyle="1" w:styleId="af">
    <w:name w:val="Бланк (аттестат)"/>
    <w:basedOn w:val="a"/>
    <w:rsid w:val="00383438"/>
    <w:pPr>
      <w:ind w:firstLine="720"/>
      <w:jc w:val="right"/>
    </w:pPr>
    <w:rPr>
      <w:rFonts w:cs="Arial"/>
      <w:spacing w:val="24"/>
      <w:sz w:val="18"/>
    </w:rPr>
  </w:style>
  <w:style w:type="paragraph" w:customStyle="1" w:styleId="af0">
    <w:name w:val="Бланк (ОС)"/>
    <w:basedOn w:val="a"/>
    <w:rsid w:val="00383438"/>
    <w:pPr>
      <w:jc w:val="right"/>
    </w:pPr>
    <w:rPr>
      <w:b/>
      <w:spacing w:val="30"/>
      <w:sz w:val="20"/>
    </w:rPr>
  </w:style>
  <w:style w:type="paragraph" w:styleId="af1">
    <w:name w:val="footnote text"/>
    <w:basedOn w:val="a"/>
    <w:link w:val="af2"/>
    <w:rsid w:val="00E33C1C"/>
    <w:pPr>
      <w:spacing w:after="100"/>
      <w:ind w:left="284" w:hanging="284"/>
    </w:pPr>
    <w:rPr>
      <w:sz w:val="16"/>
    </w:rPr>
  </w:style>
  <w:style w:type="character" w:customStyle="1" w:styleId="af2">
    <w:name w:val="Текст сноски Знак"/>
    <w:basedOn w:val="a0"/>
    <w:link w:val="af1"/>
    <w:rsid w:val="00E33C1C"/>
    <w:rPr>
      <w:rFonts w:ascii="Arial" w:eastAsia="MS Mincho" w:hAnsi="Arial"/>
      <w:sz w:val="16"/>
      <w:lang w:val="en-US" w:eastAsia="ja-JP"/>
    </w:rPr>
  </w:style>
  <w:style w:type="character" w:styleId="af3">
    <w:name w:val="footnote reference"/>
    <w:rsid w:val="00E33C1C"/>
    <w:rPr>
      <w:rFonts w:ascii="Arial" w:hAnsi="Arial"/>
      <w:position w:val="4"/>
      <w:sz w:val="16"/>
      <w:vertAlign w:val="baseline"/>
    </w:rPr>
  </w:style>
  <w:style w:type="character" w:customStyle="1" w:styleId="DefaultParagraphFo">
    <w:name w:val="Default Paragraph Fo"/>
    <w:basedOn w:val="a0"/>
    <w:rsid w:val="00E33C1C"/>
  </w:style>
  <w:style w:type="character" w:customStyle="1" w:styleId="EquationCaption">
    <w:name w:val="_Equation Caption"/>
    <w:basedOn w:val="a0"/>
    <w:rsid w:val="00E33C1C"/>
  </w:style>
  <w:style w:type="paragraph" w:styleId="11">
    <w:name w:val="toc 1"/>
    <w:basedOn w:val="a"/>
    <w:uiPriority w:val="39"/>
    <w:rsid w:val="00E33C1C"/>
    <w:pPr>
      <w:tabs>
        <w:tab w:val="clear" w:pos="4536"/>
        <w:tab w:val="clear" w:pos="9072"/>
        <w:tab w:val="left" w:pos="397"/>
        <w:tab w:val="right" w:leader="dot" w:pos="9070"/>
      </w:tabs>
      <w:suppressAutoHyphens/>
      <w:ind w:left="397" w:hanging="397"/>
      <w:jc w:val="left"/>
    </w:pPr>
  </w:style>
  <w:style w:type="paragraph" w:styleId="21">
    <w:name w:val="toc 2"/>
    <w:basedOn w:val="11"/>
    <w:next w:val="a"/>
    <w:uiPriority w:val="39"/>
    <w:rsid w:val="00E33C1C"/>
    <w:pPr>
      <w:tabs>
        <w:tab w:val="clear" w:pos="397"/>
        <w:tab w:val="left" w:pos="964"/>
      </w:tabs>
      <w:spacing w:before="60"/>
      <w:ind w:left="964" w:hanging="567"/>
    </w:pPr>
  </w:style>
  <w:style w:type="paragraph" w:styleId="31">
    <w:name w:val="toc 3"/>
    <w:basedOn w:val="21"/>
    <w:uiPriority w:val="39"/>
    <w:rsid w:val="00E33C1C"/>
    <w:pPr>
      <w:tabs>
        <w:tab w:val="clear" w:pos="964"/>
        <w:tab w:val="left" w:pos="1701"/>
      </w:tabs>
      <w:ind w:left="1701" w:hanging="737"/>
    </w:pPr>
  </w:style>
  <w:style w:type="paragraph" w:styleId="41">
    <w:name w:val="toc 4"/>
    <w:basedOn w:val="31"/>
    <w:rsid w:val="00E33C1C"/>
    <w:pPr>
      <w:tabs>
        <w:tab w:val="clear" w:pos="1701"/>
        <w:tab w:val="left" w:pos="2608"/>
      </w:tabs>
      <w:ind w:left="2608" w:hanging="907"/>
    </w:pPr>
  </w:style>
  <w:style w:type="paragraph" w:styleId="51">
    <w:name w:val="toc 5"/>
    <w:basedOn w:val="41"/>
    <w:rsid w:val="00E33C1C"/>
    <w:pPr>
      <w:suppressLineNumbers/>
      <w:tabs>
        <w:tab w:val="clear" w:pos="2608"/>
        <w:tab w:val="left" w:pos="3686"/>
      </w:tabs>
      <w:ind w:left="3685" w:hanging="1077"/>
    </w:pPr>
  </w:style>
  <w:style w:type="paragraph" w:styleId="61">
    <w:name w:val="toc 6"/>
    <w:basedOn w:val="51"/>
    <w:rsid w:val="00E33C1C"/>
    <w:pPr>
      <w:tabs>
        <w:tab w:val="clear" w:pos="3686"/>
        <w:tab w:val="left" w:pos="4933"/>
      </w:tabs>
      <w:ind w:left="4933" w:hanging="1247"/>
    </w:pPr>
  </w:style>
  <w:style w:type="paragraph" w:styleId="71">
    <w:name w:val="toc 7"/>
    <w:basedOn w:val="11"/>
    <w:next w:val="61"/>
    <w:rsid w:val="00E33C1C"/>
    <w:pPr>
      <w:tabs>
        <w:tab w:val="right" w:pos="9070"/>
      </w:tabs>
    </w:pPr>
  </w:style>
  <w:style w:type="paragraph" w:styleId="81">
    <w:name w:val="toc 8"/>
    <w:basedOn w:val="11"/>
    <w:next w:val="a"/>
    <w:rsid w:val="00E33C1C"/>
    <w:pPr>
      <w:ind w:left="720" w:hanging="720"/>
    </w:pPr>
  </w:style>
  <w:style w:type="paragraph" w:styleId="91">
    <w:name w:val="toc 9"/>
    <w:basedOn w:val="11"/>
    <w:rsid w:val="00E33C1C"/>
    <w:pPr>
      <w:ind w:left="720" w:hanging="720"/>
    </w:pPr>
  </w:style>
  <w:style w:type="paragraph" w:styleId="12">
    <w:name w:val="index 1"/>
    <w:basedOn w:val="a"/>
    <w:next w:val="a"/>
    <w:rsid w:val="00E33C1C"/>
    <w:pPr>
      <w:tabs>
        <w:tab w:val="right" w:leader="dot" w:pos="8306"/>
      </w:tabs>
      <w:ind w:left="200" w:hanging="200"/>
    </w:pPr>
  </w:style>
  <w:style w:type="paragraph" w:styleId="22">
    <w:name w:val="index 2"/>
    <w:basedOn w:val="a"/>
    <w:next w:val="a"/>
    <w:rsid w:val="00E33C1C"/>
    <w:pPr>
      <w:tabs>
        <w:tab w:val="right" w:leader="dot" w:pos="9360"/>
      </w:tabs>
      <w:suppressAutoHyphens/>
      <w:ind w:left="1440" w:right="720" w:hanging="720"/>
    </w:pPr>
  </w:style>
  <w:style w:type="paragraph" w:styleId="af4">
    <w:name w:val="toa heading"/>
    <w:basedOn w:val="a"/>
    <w:next w:val="a"/>
    <w:rsid w:val="00E33C1C"/>
    <w:pPr>
      <w:tabs>
        <w:tab w:val="right" w:pos="9360"/>
      </w:tabs>
      <w:suppressAutoHyphens/>
    </w:pPr>
  </w:style>
  <w:style w:type="character" w:customStyle="1" w:styleId="EquationCaption1">
    <w:name w:val="_Equation Caption1"/>
    <w:rsid w:val="00E33C1C"/>
  </w:style>
  <w:style w:type="paragraph" w:customStyle="1" w:styleId="FIGURE-title">
    <w:name w:val="FIGURE-title"/>
    <w:basedOn w:val="a"/>
    <w:next w:val="a"/>
    <w:rsid w:val="00E33C1C"/>
    <w:pPr>
      <w:spacing w:after="240"/>
      <w:ind w:firstLine="0"/>
      <w:jc w:val="center"/>
    </w:pPr>
  </w:style>
  <w:style w:type="character" w:styleId="af5">
    <w:name w:val="annotation reference"/>
    <w:rsid w:val="00E33C1C"/>
    <w:rPr>
      <w:sz w:val="16"/>
    </w:rPr>
  </w:style>
  <w:style w:type="paragraph" w:styleId="af6">
    <w:name w:val="annotation text"/>
    <w:basedOn w:val="a"/>
    <w:link w:val="af7"/>
    <w:rsid w:val="00E33C1C"/>
    <w:pPr>
      <w:tabs>
        <w:tab w:val="clear" w:pos="4536"/>
        <w:tab w:val="clear" w:pos="9072"/>
      </w:tabs>
    </w:pPr>
  </w:style>
  <w:style w:type="character" w:customStyle="1" w:styleId="af7">
    <w:name w:val="Текст примечания Знак"/>
    <w:basedOn w:val="a0"/>
    <w:link w:val="af6"/>
    <w:rsid w:val="00E33C1C"/>
    <w:rPr>
      <w:rFonts w:ascii="Arial" w:eastAsia="MS Mincho" w:hAnsi="Arial"/>
      <w:sz w:val="24"/>
      <w:lang w:val="en-US" w:eastAsia="ja-JP"/>
    </w:rPr>
  </w:style>
  <w:style w:type="paragraph" w:customStyle="1" w:styleId="NOTE">
    <w:name w:val="NOTE"/>
    <w:basedOn w:val="a"/>
    <w:link w:val="NOTE0"/>
    <w:rsid w:val="00E33C1C"/>
    <w:pPr>
      <w:tabs>
        <w:tab w:val="left" w:pos="709"/>
      </w:tabs>
      <w:spacing w:after="100"/>
    </w:pPr>
    <w:rPr>
      <w:sz w:val="20"/>
    </w:rPr>
  </w:style>
  <w:style w:type="character" w:customStyle="1" w:styleId="NOTE0">
    <w:name w:val="NOTE Знак"/>
    <w:link w:val="NOTE"/>
    <w:rsid w:val="00E33C1C"/>
    <w:rPr>
      <w:rFonts w:ascii="Arial" w:eastAsia="MS Mincho" w:hAnsi="Arial"/>
      <w:lang w:val="en-US" w:eastAsia="ja-JP"/>
    </w:rPr>
  </w:style>
  <w:style w:type="paragraph" w:styleId="af8">
    <w:name w:val="List"/>
    <w:basedOn w:val="a"/>
    <w:rsid w:val="00E33C1C"/>
    <w:pPr>
      <w:tabs>
        <w:tab w:val="clear" w:pos="4536"/>
        <w:tab w:val="clear" w:pos="9072"/>
        <w:tab w:val="left" w:pos="340"/>
      </w:tabs>
    </w:pPr>
  </w:style>
  <w:style w:type="paragraph" w:customStyle="1" w:styleId="FOREWORD">
    <w:name w:val="FOREWORD"/>
    <w:basedOn w:val="a"/>
    <w:rsid w:val="00E33C1C"/>
    <w:pPr>
      <w:tabs>
        <w:tab w:val="left" w:pos="284"/>
      </w:tabs>
      <w:spacing w:after="100"/>
      <w:ind w:left="284" w:hanging="284"/>
    </w:pPr>
    <w:rPr>
      <w:sz w:val="16"/>
    </w:rPr>
  </w:style>
  <w:style w:type="paragraph" w:customStyle="1" w:styleId="TABLE-title">
    <w:name w:val="TABLE-title"/>
    <w:basedOn w:val="a"/>
    <w:rsid w:val="00E33C1C"/>
    <w:pPr>
      <w:spacing w:before="240"/>
      <w:ind w:firstLine="0"/>
      <w:jc w:val="left"/>
    </w:pPr>
  </w:style>
  <w:style w:type="paragraph" w:customStyle="1" w:styleId="HEADINGNonumber">
    <w:name w:val="HEADING(Nonumber)"/>
    <w:basedOn w:val="1"/>
    <w:rsid w:val="00E33C1C"/>
    <w:pPr>
      <w:spacing w:before="0"/>
      <w:jc w:val="center"/>
      <w:outlineLvl w:val="9"/>
    </w:pPr>
    <w:rPr>
      <w:b w:val="0"/>
      <w:sz w:val="24"/>
    </w:rPr>
  </w:style>
  <w:style w:type="paragraph" w:styleId="42">
    <w:name w:val="List 4"/>
    <w:basedOn w:val="32"/>
    <w:rsid w:val="00E33C1C"/>
    <w:pPr>
      <w:tabs>
        <w:tab w:val="clear" w:pos="1021"/>
        <w:tab w:val="left" w:pos="1361"/>
      </w:tabs>
      <w:ind w:left="1361"/>
    </w:pPr>
  </w:style>
  <w:style w:type="paragraph" w:styleId="32">
    <w:name w:val="List 3"/>
    <w:basedOn w:val="23"/>
    <w:rsid w:val="00E33C1C"/>
    <w:pPr>
      <w:tabs>
        <w:tab w:val="clear" w:pos="680"/>
        <w:tab w:val="left" w:pos="1021"/>
      </w:tabs>
      <w:ind w:left="1020"/>
    </w:pPr>
  </w:style>
  <w:style w:type="paragraph" w:styleId="23">
    <w:name w:val="List 2"/>
    <w:basedOn w:val="af8"/>
    <w:rsid w:val="00E33C1C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a"/>
    <w:rsid w:val="00E33C1C"/>
    <w:pPr>
      <w:tabs>
        <w:tab w:val="clear" w:pos="4536"/>
        <w:tab w:val="clear" w:pos="9072"/>
      </w:tabs>
      <w:spacing w:before="60" w:after="60"/>
      <w:jc w:val="center"/>
    </w:pPr>
    <w:rPr>
      <w:b/>
      <w:sz w:val="16"/>
    </w:rPr>
  </w:style>
  <w:style w:type="paragraph" w:styleId="af9">
    <w:name w:val="Title"/>
    <w:basedOn w:val="a"/>
    <w:link w:val="afa"/>
    <w:qFormat/>
    <w:rsid w:val="00E33C1C"/>
    <w:pPr>
      <w:jc w:val="center"/>
    </w:pPr>
    <w:rPr>
      <w:b/>
      <w:kern w:val="28"/>
    </w:rPr>
  </w:style>
  <w:style w:type="character" w:customStyle="1" w:styleId="afa">
    <w:name w:val="Заголовок Знак"/>
    <w:basedOn w:val="a0"/>
    <w:link w:val="af9"/>
    <w:rsid w:val="00E33C1C"/>
    <w:rPr>
      <w:rFonts w:ascii="Arial" w:eastAsia="MS Mincho" w:hAnsi="Arial"/>
      <w:b/>
      <w:kern w:val="28"/>
      <w:sz w:val="24"/>
      <w:lang w:val="en-US" w:eastAsia="ja-JP"/>
    </w:rPr>
  </w:style>
  <w:style w:type="paragraph" w:customStyle="1" w:styleId="TERM">
    <w:name w:val="TERM"/>
    <w:basedOn w:val="a"/>
    <w:next w:val="TERM-definition"/>
    <w:rsid w:val="00E33C1C"/>
    <w:pPr>
      <w:keepNext/>
    </w:pPr>
    <w:rPr>
      <w:b/>
    </w:rPr>
  </w:style>
  <w:style w:type="paragraph" w:customStyle="1" w:styleId="TERM-definition">
    <w:name w:val="TERM-definition"/>
    <w:basedOn w:val="a"/>
    <w:next w:val="TERM-number"/>
    <w:link w:val="TERM-definition0"/>
    <w:rsid w:val="00E33C1C"/>
    <w:pPr>
      <w:spacing w:after="100"/>
    </w:pPr>
  </w:style>
  <w:style w:type="paragraph" w:customStyle="1" w:styleId="TERM-number">
    <w:name w:val="TERM-number"/>
    <w:basedOn w:val="a"/>
    <w:next w:val="TERM"/>
    <w:rsid w:val="00E33C1C"/>
    <w:pPr>
      <w:keepNext/>
      <w:spacing w:before="200"/>
    </w:pPr>
    <w:rPr>
      <w:b/>
    </w:rPr>
  </w:style>
  <w:style w:type="character" w:customStyle="1" w:styleId="TERM-definition0">
    <w:name w:val="TERM-definition Знак"/>
    <w:link w:val="TERM-definition"/>
    <w:rsid w:val="00E33C1C"/>
    <w:rPr>
      <w:rFonts w:ascii="Arial" w:eastAsia="MS Mincho" w:hAnsi="Arial"/>
      <w:sz w:val="24"/>
      <w:lang w:val="en-US" w:eastAsia="ja-JP"/>
    </w:rPr>
  </w:style>
  <w:style w:type="character" w:styleId="afb">
    <w:name w:val="line number"/>
    <w:rsid w:val="00E33C1C"/>
    <w:rPr>
      <w:rFonts w:ascii="Arial" w:hAnsi="Arial"/>
      <w:spacing w:val="8"/>
      <w:sz w:val="20"/>
    </w:rPr>
  </w:style>
  <w:style w:type="paragraph" w:styleId="33">
    <w:name w:val="List Number 3"/>
    <w:basedOn w:val="32"/>
    <w:rsid w:val="00E33C1C"/>
    <w:pPr>
      <w:tabs>
        <w:tab w:val="clear" w:pos="1021"/>
      </w:tabs>
    </w:pPr>
  </w:style>
  <w:style w:type="paragraph" w:styleId="52">
    <w:name w:val="List Bullet 5"/>
    <w:basedOn w:val="43"/>
    <w:rsid w:val="00E33C1C"/>
    <w:pPr>
      <w:ind w:left="1701"/>
    </w:pPr>
  </w:style>
  <w:style w:type="paragraph" w:styleId="43">
    <w:name w:val="List Bullet 4"/>
    <w:basedOn w:val="34"/>
    <w:rsid w:val="00E33C1C"/>
    <w:pPr>
      <w:ind w:left="1361"/>
    </w:pPr>
  </w:style>
  <w:style w:type="paragraph" w:styleId="34">
    <w:name w:val="List Bullet 3"/>
    <w:basedOn w:val="24"/>
    <w:rsid w:val="00E33C1C"/>
    <w:pPr>
      <w:ind w:left="1020"/>
    </w:pPr>
  </w:style>
  <w:style w:type="paragraph" w:styleId="24">
    <w:name w:val="List Bullet 2"/>
    <w:basedOn w:val="afc"/>
    <w:rsid w:val="00E33C1C"/>
    <w:pPr>
      <w:ind w:left="680"/>
    </w:pPr>
  </w:style>
  <w:style w:type="paragraph" w:styleId="afc">
    <w:name w:val="List Bullet"/>
    <w:basedOn w:val="a"/>
    <w:rsid w:val="00E33C1C"/>
    <w:pPr>
      <w:tabs>
        <w:tab w:val="clear" w:pos="4536"/>
        <w:tab w:val="clear" w:pos="9072"/>
      </w:tabs>
      <w:spacing w:after="100"/>
      <w:ind w:left="340" w:hanging="340"/>
    </w:pPr>
  </w:style>
  <w:style w:type="paragraph" w:styleId="afd">
    <w:name w:val="macro"/>
    <w:link w:val="afe"/>
    <w:rsid w:val="00E33C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200"/>
    </w:pPr>
    <w:rPr>
      <w:rFonts w:ascii="Courier New" w:eastAsia="MS Mincho" w:hAnsi="Courier New"/>
      <w:spacing w:val="8"/>
      <w:lang w:val="en-GB" w:eastAsia="ja-JP"/>
    </w:rPr>
  </w:style>
  <w:style w:type="character" w:customStyle="1" w:styleId="afe">
    <w:name w:val="Текст макроса Знак"/>
    <w:basedOn w:val="a0"/>
    <w:link w:val="afd"/>
    <w:rsid w:val="00E33C1C"/>
    <w:rPr>
      <w:rFonts w:ascii="Courier New" w:eastAsia="MS Mincho" w:hAnsi="Courier New"/>
      <w:spacing w:val="8"/>
      <w:lang w:val="en-GB" w:eastAsia="ja-JP"/>
    </w:rPr>
  </w:style>
  <w:style w:type="character" w:styleId="aff">
    <w:name w:val="endnote reference"/>
    <w:rsid w:val="00E33C1C"/>
    <w:rPr>
      <w:vertAlign w:val="superscript"/>
    </w:rPr>
  </w:style>
  <w:style w:type="paragraph" w:styleId="aff0">
    <w:name w:val="Message Header"/>
    <w:basedOn w:val="a"/>
    <w:link w:val="aff1"/>
    <w:rsid w:val="00E33C1C"/>
    <w:pPr>
      <w:tabs>
        <w:tab w:val="clear" w:pos="4536"/>
        <w:tab w:val="clear" w:pos="9072"/>
      </w:tabs>
      <w:ind w:left="1134" w:hanging="1134"/>
    </w:pPr>
    <w:rPr>
      <w:lang w:val="en-GB"/>
    </w:rPr>
  </w:style>
  <w:style w:type="character" w:customStyle="1" w:styleId="aff1">
    <w:name w:val="Шапка Знак"/>
    <w:basedOn w:val="a0"/>
    <w:link w:val="aff0"/>
    <w:rsid w:val="00E33C1C"/>
    <w:rPr>
      <w:rFonts w:ascii="Arial" w:eastAsia="MS Mincho" w:hAnsi="Arial"/>
      <w:sz w:val="24"/>
      <w:lang w:val="en-GB" w:eastAsia="ja-JP"/>
    </w:rPr>
  </w:style>
  <w:style w:type="paragraph" w:customStyle="1" w:styleId="TABFIGfootnote">
    <w:name w:val="TAB_FIG_footnote"/>
    <w:basedOn w:val="af1"/>
    <w:rsid w:val="00E33C1C"/>
    <w:pPr>
      <w:tabs>
        <w:tab w:val="clear" w:pos="4536"/>
        <w:tab w:val="clear" w:pos="9072"/>
        <w:tab w:val="left" w:pos="284"/>
      </w:tabs>
    </w:pPr>
  </w:style>
  <w:style w:type="character" w:customStyle="1" w:styleId="Reference">
    <w:name w:val="Reference"/>
    <w:rsid w:val="00E33C1C"/>
    <w:rPr>
      <w:rFonts w:ascii="Arial" w:hAnsi="Arial"/>
      <w:noProof/>
      <w:sz w:val="20"/>
    </w:rPr>
  </w:style>
  <w:style w:type="paragraph" w:customStyle="1" w:styleId="TABLE-cell">
    <w:name w:val="TABLE-cell"/>
    <w:basedOn w:val="TABLE-col-heading"/>
    <w:rsid w:val="00E33C1C"/>
    <w:pPr>
      <w:jc w:val="left"/>
    </w:pPr>
    <w:rPr>
      <w:b w:val="0"/>
    </w:rPr>
  </w:style>
  <w:style w:type="paragraph" w:styleId="aff2">
    <w:name w:val="List Continue"/>
    <w:basedOn w:val="a"/>
    <w:rsid w:val="00E33C1C"/>
    <w:pPr>
      <w:tabs>
        <w:tab w:val="clear" w:pos="4536"/>
        <w:tab w:val="clear" w:pos="9072"/>
      </w:tabs>
      <w:spacing w:after="100"/>
      <w:ind w:left="340"/>
    </w:pPr>
  </w:style>
  <w:style w:type="paragraph" w:styleId="25">
    <w:name w:val="List Continue 2"/>
    <w:basedOn w:val="aff2"/>
    <w:rsid w:val="00E33C1C"/>
  </w:style>
  <w:style w:type="paragraph" w:styleId="35">
    <w:name w:val="List Continue 3"/>
    <w:basedOn w:val="25"/>
    <w:rsid w:val="00E33C1C"/>
    <w:pPr>
      <w:ind w:left="1021"/>
    </w:pPr>
  </w:style>
  <w:style w:type="paragraph" w:styleId="44">
    <w:name w:val="List Continue 4"/>
    <w:basedOn w:val="35"/>
    <w:rsid w:val="00E33C1C"/>
    <w:pPr>
      <w:ind w:left="1361"/>
    </w:pPr>
  </w:style>
  <w:style w:type="paragraph" w:styleId="53">
    <w:name w:val="List Continue 5"/>
    <w:basedOn w:val="44"/>
    <w:rsid w:val="00E33C1C"/>
    <w:pPr>
      <w:ind w:left="1701"/>
    </w:pPr>
  </w:style>
  <w:style w:type="paragraph" w:styleId="54">
    <w:name w:val="List 5"/>
    <w:basedOn w:val="42"/>
    <w:rsid w:val="00E33C1C"/>
    <w:pPr>
      <w:tabs>
        <w:tab w:val="clear" w:pos="1361"/>
        <w:tab w:val="left" w:pos="1701"/>
      </w:tabs>
      <w:ind w:left="1701"/>
    </w:pPr>
  </w:style>
  <w:style w:type="paragraph" w:customStyle="1" w:styleId="ANNEX-title">
    <w:name w:val="ANNEX-title"/>
    <w:basedOn w:val="af9"/>
    <w:rsid w:val="00E33C1C"/>
    <w:pPr>
      <w:ind w:firstLine="0"/>
    </w:pPr>
    <w:rPr>
      <w:sz w:val="28"/>
    </w:rPr>
  </w:style>
  <w:style w:type="paragraph" w:customStyle="1" w:styleId="ANNEX-heading2">
    <w:name w:val="ANNEX-heading2..."/>
    <w:basedOn w:val="2"/>
    <w:next w:val="a"/>
    <w:rsid w:val="00E33C1C"/>
    <w:pPr>
      <w:outlineLvl w:val="9"/>
    </w:pPr>
  </w:style>
  <w:style w:type="paragraph" w:customStyle="1" w:styleId="ANNEX-heading1">
    <w:name w:val="ANNEX-heading1"/>
    <w:basedOn w:val="1"/>
    <w:next w:val="a"/>
    <w:rsid w:val="00E33C1C"/>
    <w:pPr>
      <w:tabs>
        <w:tab w:val="left" w:pos="567"/>
        <w:tab w:val="left" w:pos="709"/>
        <w:tab w:val="left" w:pos="851"/>
      </w:tabs>
      <w:spacing w:after="100"/>
      <w:outlineLvl w:val="9"/>
    </w:pPr>
  </w:style>
  <w:style w:type="paragraph" w:styleId="aff3">
    <w:name w:val="List Number"/>
    <w:basedOn w:val="af8"/>
    <w:rsid w:val="00E33C1C"/>
    <w:pPr>
      <w:tabs>
        <w:tab w:val="clear" w:pos="340"/>
      </w:tabs>
    </w:pPr>
  </w:style>
  <w:style w:type="paragraph" w:styleId="26">
    <w:name w:val="List Number 2"/>
    <w:basedOn w:val="23"/>
    <w:rsid w:val="00E33C1C"/>
    <w:pPr>
      <w:tabs>
        <w:tab w:val="clear" w:pos="680"/>
      </w:tabs>
    </w:pPr>
  </w:style>
  <w:style w:type="paragraph" w:customStyle="1" w:styleId="MAIN-TITLE">
    <w:name w:val="MAIN-TITLE"/>
    <w:basedOn w:val="a"/>
    <w:rsid w:val="00E33C1C"/>
    <w:pPr>
      <w:jc w:val="center"/>
    </w:pPr>
    <w:rPr>
      <w:b/>
    </w:rPr>
  </w:style>
  <w:style w:type="paragraph" w:customStyle="1" w:styleId="0">
    <w:name w:val="0"/>
    <w:basedOn w:val="a"/>
    <w:rsid w:val="00E33C1C"/>
  </w:style>
  <w:style w:type="paragraph" w:styleId="aff4">
    <w:name w:val="Normal Indent"/>
    <w:basedOn w:val="a"/>
    <w:rsid w:val="00E33C1C"/>
    <w:pPr>
      <w:tabs>
        <w:tab w:val="clear" w:pos="4536"/>
        <w:tab w:val="clear" w:pos="9072"/>
      </w:tabs>
      <w:ind w:left="720"/>
    </w:pPr>
    <w:rPr>
      <w:lang w:val="en-GB"/>
    </w:rPr>
  </w:style>
  <w:style w:type="paragraph" w:styleId="45">
    <w:name w:val="List Number 4"/>
    <w:basedOn w:val="42"/>
    <w:rsid w:val="00E33C1C"/>
    <w:pPr>
      <w:tabs>
        <w:tab w:val="clear" w:pos="1361"/>
      </w:tabs>
    </w:pPr>
  </w:style>
  <w:style w:type="paragraph" w:styleId="55">
    <w:name w:val="List Number 5"/>
    <w:basedOn w:val="54"/>
    <w:rsid w:val="00E33C1C"/>
    <w:pPr>
      <w:tabs>
        <w:tab w:val="clear" w:pos="1701"/>
      </w:tabs>
    </w:pPr>
  </w:style>
  <w:style w:type="paragraph" w:customStyle="1" w:styleId="TABLE-centered">
    <w:name w:val="TABLE-centered"/>
    <w:basedOn w:val="TABLE-col-heading"/>
    <w:rsid w:val="00E33C1C"/>
    <w:pPr>
      <w:spacing w:line="240" w:lineRule="auto"/>
      <w:ind w:firstLine="0"/>
    </w:pPr>
    <w:rPr>
      <w:b w:val="0"/>
      <w:sz w:val="20"/>
    </w:rPr>
  </w:style>
  <w:style w:type="paragraph" w:customStyle="1" w:styleId="SMALL-BLOCKS4">
    <w:name w:val="SMALL-BLOCKS4"/>
    <w:rsid w:val="00E33C1C"/>
    <w:pPr>
      <w:jc w:val="center"/>
    </w:pPr>
    <w:rPr>
      <w:rFonts w:ascii="Arial" w:eastAsia="MS Mincho" w:hAnsi="Arial"/>
      <w:sz w:val="16"/>
      <w:lang w:val="en-GB" w:eastAsia="ja-JP"/>
    </w:rPr>
  </w:style>
  <w:style w:type="paragraph" w:customStyle="1" w:styleId="En-tte">
    <w:name w:val="En-tête"/>
    <w:basedOn w:val="a"/>
    <w:rsid w:val="00E33C1C"/>
    <w:pPr>
      <w:widowControl w:val="0"/>
      <w:jc w:val="left"/>
    </w:pPr>
    <w:rPr>
      <w:sz w:val="22"/>
      <w:lang w:val="en-GB"/>
    </w:rPr>
  </w:style>
  <w:style w:type="paragraph" w:customStyle="1" w:styleId="INDENT2">
    <w:name w:val="INDENT2"/>
    <w:basedOn w:val="a"/>
    <w:rsid w:val="00E33C1C"/>
    <w:pPr>
      <w:tabs>
        <w:tab w:val="clear" w:pos="4536"/>
        <w:tab w:val="clear" w:pos="9072"/>
        <w:tab w:val="left" w:pos="851"/>
      </w:tabs>
      <w:spacing w:after="100"/>
      <w:ind w:left="567"/>
    </w:pPr>
    <w:rPr>
      <w:lang w:val="en-GB"/>
    </w:rPr>
  </w:style>
  <w:style w:type="character" w:customStyle="1" w:styleId="Policepardfaut">
    <w:name w:val="Police par défaut"/>
    <w:rsid w:val="00E33C1C"/>
    <w:rPr>
      <w:sz w:val="20"/>
    </w:rPr>
  </w:style>
  <w:style w:type="paragraph" w:customStyle="1" w:styleId="Remarque">
    <w:name w:val="Remarque"/>
    <w:basedOn w:val="a"/>
    <w:next w:val="a"/>
    <w:rsid w:val="00E33C1C"/>
    <w:pPr>
      <w:tabs>
        <w:tab w:val="clear" w:pos="4536"/>
        <w:tab w:val="clear" w:pos="9072"/>
      </w:tabs>
      <w:spacing w:after="120"/>
      <w:ind w:left="567"/>
    </w:pPr>
    <w:rPr>
      <w:i/>
    </w:rPr>
  </w:style>
  <w:style w:type="paragraph" w:styleId="aff5">
    <w:name w:val="table of figures"/>
    <w:basedOn w:val="a"/>
    <w:next w:val="a"/>
    <w:uiPriority w:val="99"/>
    <w:rsid w:val="00E33C1C"/>
    <w:pPr>
      <w:tabs>
        <w:tab w:val="clear" w:pos="4536"/>
        <w:tab w:val="clear" w:pos="9072"/>
      </w:tabs>
      <w:ind w:left="400" w:hanging="400"/>
    </w:pPr>
  </w:style>
  <w:style w:type="paragraph" w:customStyle="1" w:styleId="Liste1">
    <w:name w:val="Liste 1"/>
    <w:basedOn w:val="a"/>
    <w:rsid w:val="00E33C1C"/>
    <w:pPr>
      <w:numPr>
        <w:numId w:val="2"/>
      </w:numPr>
      <w:tabs>
        <w:tab w:val="clear" w:pos="4536"/>
        <w:tab w:val="clear" w:pos="9072"/>
      </w:tabs>
      <w:spacing w:after="100"/>
    </w:pPr>
    <w:rPr>
      <w:lang w:val="fr-FR"/>
    </w:rPr>
  </w:style>
  <w:style w:type="paragraph" w:styleId="aff6">
    <w:name w:val="Document Map"/>
    <w:basedOn w:val="a"/>
    <w:link w:val="aff7"/>
    <w:rsid w:val="00E33C1C"/>
    <w:pPr>
      <w:shd w:val="clear" w:color="auto" w:fill="000080"/>
    </w:pPr>
    <w:rPr>
      <w:rFonts w:ascii="Tahoma" w:hAnsi="Tahoma" w:cs="Tahoma"/>
    </w:rPr>
  </w:style>
  <w:style w:type="character" w:customStyle="1" w:styleId="aff7">
    <w:name w:val="Схема документа Знак"/>
    <w:basedOn w:val="a0"/>
    <w:link w:val="aff6"/>
    <w:rsid w:val="00E33C1C"/>
    <w:rPr>
      <w:rFonts w:ascii="Tahoma" w:eastAsia="MS Mincho" w:hAnsi="Tahoma" w:cs="Tahoma"/>
      <w:sz w:val="24"/>
      <w:shd w:val="clear" w:color="auto" w:fill="000080"/>
      <w:lang w:val="en-US" w:eastAsia="ja-JP"/>
    </w:rPr>
  </w:style>
  <w:style w:type="paragraph" w:styleId="aff8">
    <w:name w:val="Balloon Text"/>
    <w:basedOn w:val="a"/>
    <w:link w:val="aff9"/>
    <w:rsid w:val="00E33C1C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rsid w:val="00E33C1C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rsid w:val="00E33C1C"/>
    <w:rPr>
      <w:rFonts w:ascii="Arial" w:eastAsia="MS Mincho" w:hAnsi="Arial"/>
      <w:b/>
      <w:noProof/>
      <w:spacing w:val="8"/>
      <w:kern w:val="28"/>
      <w:sz w:val="22"/>
      <w:lang w:val="en-US" w:eastAsia="ja-JP" w:bidi="ar-SA"/>
    </w:rPr>
  </w:style>
  <w:style w:type="character" w:customStyle="1" w:styleId="Heading2Char">
    <w:name w:val="Heading 2 Char"/>
    <w:basedOn w:val="Heading1Char"/>
    <w:rsid w:val="00E33C1C"/>
    <w:rPr>
      <w:rFonts w:ascii="Arial" w:eastAsia="MS Mincho" w:hAnsi="Arial"/>
      <w:b/>
      <w:noProof/>
      <w:spacing w:val="8"/>
      <w:kern w:val="28"/>
      <w:sz w:val="22"/>
      <w:lang w:val="en-US" w:eastAsia="ja-JP" w:bidi="ar-SA"/>
    </w:rPr>
  </w:style>
  <w:style w:type="character" w:customStyle="1" w:styleId="Heading3Char">
    <w:name w:val="Heading 3 Char"/>
    <w:basedOn w:val="Heading2Char"/>
    <w:rsid w:val="00E33C1C"/>
    <w:rPr>
      <w:rFonts w:ascii="Arial" w:eastAsia="MS Mincho" w:hAnsi="Arial"/>
      <w:b/>
      <w:noProof/>
      <w:spacing w:val="8"/>
      <w:kern w:val="28"/>
      <w:sz w:val="22"/>
      <w:lang w:val="en-US" w:eastAsia="ja-JP" w:bidi="ar-SA"/>
    </w:rPr>
  </w:style>
  <w:style w:type="character" w:customStyle="1" w:styleId="Heading4Char">
    <w:name w:val="Heading 4 Char"/>
    <w:basedOn w:val="Heading3Char"/>
    <w:rsid w:val="00E33C1C"/>
    <w:rPr>
      <w:rFonts w:ascii="Arial" w:eastAsia="MS Mincho" w:hAnsi="Arial"/>
      <w:b/>
      <w:noProof/>
      <w:spacing w:val="8"/>
      <w:kern w:val="28"/>
      <w:sz w:val="22"/>
      <w:lang w:val="en-US" w:eastAsia="ja-JP" w:bidi="ar-SA"/>
    </w:rPr>
  </w:style>
  <w:style w:type="paragraph" w:styleId="affa">
    <w:name w:val="Body Text"/>
    <w:basedOn w:val="a"/>
    <w:link w:val="affb"/>
    <w:rsid w:val="00E33C1C"/>
    <w:rPr>
      <w:color w:val="0000FF"/>
    </w:rPr>
  </w:style>
  <w:style w:type="character" w:customStyle="1" w:styleId="affb">
    <w:name w:val="Основной текст Знак"/>
    <w:basedOn w:val="a0"/>
    <w:link w:val="affa"/>
    <w:rsid w:val="00E33C1C"/>
    <w:rPr>
      <w:rFonts w:ascii="Arial" w:eastAsia="MS Mincho" w:hAnsi="Arial"/>
      <w:color w:val="0000FF"/>
      <w:sz w:val="24"/>
      <w:lang w:val="en-US" w:eastAsia="ja-JP"/>
    </w:rPr>
  </w:style>
  <w:style w:type="character" w:customStyle="1" w:styleId="NOTEChar">
    <w:name w:val="NOTE Char"/>
    <w:rsid w:val="00E33C1C"/>
    <w:rPr>
      <w:rFonts w:ascii="Arial" w:eastAsia="MS Mincho" w:hAnsi="Arial"/>
      <w:noProof/>
      <w:spacing w:val="8"/>
      <w:sz w:val="16"/>
      <w:lang w:val="en-US" w:eastAsia="ja-JP" w:bidi="ar-SA"/>
    </w:rPr>
  </w:style>
  <w:style w:type="character" w:customStyle="1" w:styleId="Heading1Char1">
    <w:name w:val="Heading 1 Char1"/>
    <w:rsid w:val="00E33C1C"/>
    <w:rPr>
      <w:rFonts w:ascii="Arial" w:eastAsia="MS Mincho" w:hAnsi="Arial"/>
      <w:b/>
      <w:noProof/>
      <w:spacing w:val="8"/>
      <w:kern w:val="28"/>
      <w:sz w:val="22"/>
      <w:lang w:val="en-US" w:eastAsia="ja-JP" w:bidi="ar-SA"/>
    </w:rPr>
  </w:style>
  <w:style w:type="character" w:customStyle="1" w:styleId="Heading2Char1">
    <w:name w:val="Heading 2 Char1"/>
    <w:basedOn w:val="Heading1Char1"/>
    <w:rsid w:val="00E33C1C"/>
    <w:rPr>
      <w:rFonts w:ascii="Arial" w:eastAsia="MS Mincho" w:hAnsi="Arial"/>
      <w:b/>
      <w:noProof/>
      <w:spacing w:val="8"/>
      <w:kern w:val="28"/>
      <w:sz w:val="22"/>
      <w:lang w:val="en-US" w:eastAsia="ja-JP" w:bidi="ar-SA"/>
    </w:rPr>
  </w:style>
  <w:style w:type="character" w:customStyle="1" w:styleId="Heading3Char1">
    <w:name w:val="Heading 3 Char1"/>
    <w:basedOn w:val="Heading2Char1"/>
    <w:rsid w:val="00E33C1C"/>
    <w:rPr>
      <w:rFonts w:ascii="Arial" w:eastAsia="MS Mincho" w:hAnsi="Arial"/>
      <w:b/>
      <w:noProof/>
      <w:spacing w:val="8"/>
      <w:kern w:val="28"/>
      <w:sz w:val="22"/>
      <w:lang w:val="en-US" w:eastAsia="ja-JP" w:bidi="ar-SA"/>
    </w:rPr>
  </w:style>
  <w:style w:type="character" w:customStyle="1" w:styleId="Heading4Char1">
    <w:name w:val="Heading 4 Char1"/>
    <w:basedOn w:val="Heading3Char1"/>
    <w:rsid w:val="00E33C1C"/>
    <w:rPr>
      <w:rFonts w:ascii="Arial" w:eastAsia="MS Mincho" w:hAnsi="Arial"/>
      <w:b/>
      <w:noProof/>
      <w:spacing w:val="8"/>
      <w:kern w:val="28"/>
      <w:sz w:val="22"/>
      <w:lang w:val="en-US" w:eastAsia="ja-JP" w:bidi="ar-SA"/>
    </w:rPr>
  </w:style>
  <w:style w:type="character" w:customStyle="1" w:styleId="Heading1Char2">
    <w:name w:val="Heading 1 Char2"/>
    <w:rsid w:val="00E33C1C"/>
    <w:rPr>
      <w:rFonts w:ascii="Arial" w:eastAsia="MS Mincho" w:hAnsi="Arial"/>
      <w:b/>
      <w:noProof/>
      <w:spacing w:val="8"/>
      <w:kern w:val="28"/>
      <w:sz w:val="22"/>
      <w:lang w:val="en-US" w:eastAsia="ja-JP" w:bidi="ar-SA"/>
    </w:rPr>
  </w:style>
  <w:style w:type="character" w:customStyle="1" w:styleId="ANNEX-heading1Char">
    <w:name w:val="ANNEX-heading1 Char"/>
    <w:basedOn w:val="Heading1Char2"/>
    <w:rsid w:val="00E33C1C"/>
    <w:rPr>
      <w:rFonts w:ascii="Arial" w:eastAsia="MS Mincho" w:hAnsi="Arial"/>
      <w:b/>
      <w:noProof/>
      <w:spacing w:val="8"/>
      <w:kern w:val="28"/>
      <w:sz w:val="22"/>
      <w:lang w:val="en-US" w:eastAsia="ja-JP" w:bidi="ar-SA"/>
    </w:rPr>
  </w:style>
  <w:style w:type="character" w:customStyle="1" w:styleId="TitleChar">
    <w:name w:val="Title Char"/>
    <w:rsid w:val="00E33C1C"/>
    <w:rPr>
      <w:rFonts w:ascii="Arial" w:eastAsia="MS Mincho" w:hAnsi="Arial"/>
      <w:b/>
      <w:noProof/>
      <w:spacing w:val="8"/>
      <w:kern w:val="28"/>
      <w:sz w:val="24"/>
      <w:lang w:val="en-US" w:eastAsia="ja-JP" w:bidi="ar-SA"/>
    </w:rPr>
  </w:style>
  <w:style w:type="character" w:customStyle="1" w:styleId="ANNEX-titleChar">
    <w:name w:val="ANNEX-title Char"/>
    <w:basedOn w:val="TitleChar"/>
    <w:rsid w:val="00E33C1C"/>
    <w:rPr>
      <w:rFonts w:ascii="Arial" w:eastAsia="MS Mincho" w:hAnsi="Arial"/>
      <w:b/>
      <w:noProof/>
      <w:spacing w:val="8"/>
      <w:kern w:val="28"/>
      <w:sz w:val="24"/>
      <w:lang w:val="en-US" w:eastAsia="ja-JP" w:bidi="ar-SA"/>
    </w:rPr>
  </w:style>
  <w:style w:type="paragraph" w:styleId="27">
    <w:name w:val="Body Text 2"/>
    <w:basedOn w:val="a"/>
    <w:link w:val="28"/>
    <w:rsid w:val="00E33C1C"/>
    <w:pPr>
      <w:jc w:val="center"/>
    </w:pPr>
    <w:rPr>
      <w:b/>
      <w:bCs/>
    </w:rPr>
  </w:style>
  <w:style w:type="character" w:customStyle="1" w:styleId="28">
    <w:name w:val="Основной текст 2 Знак"/>
    <w:basedOn w:val="a0"/>
    <w:link w:val="27"/>
    <w:rsid w:val="00E33C1C"/>
    <w:rPr>
      <w:rFonts w:ascii="Arial" w:eastAsia="MS Mincho" w:hAnsi="Arial"/>
      <w:b/>
      <w:bCs/>
      <w:sz w:val="24"/>
      <w:lang w:val="en-US" w:eastAsia="ja-JP"/>
    </w:rPr>
  </w:style>
  <w:style w:type="paragraph" w:styleId="affc">
    <w:name w:val="Body Text Indent"/>
    <w:basedOn w:val="a"/>
    <w:link w:val="affd"/>
    <w:rsid w:val="00E33C1C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rsid w:val="00E33C1C"/>
    <w:rPr>
      <w:rFonts w:ascii="Arial" w:eastAsia="MS Mincho" w:hAnsi="Arial"/>
      <w:sz w:val="24"/>
      <w:lang w:val="en-US" w:eastAsia="ja-JP"/>
    </w:rPr>
  </w:style>
  <w:style w:type="paragraph" w:styleId="29">
    <w:name w:val="Body Text Indent 2"/>
    <w:basedOn w:val="a"/>
    <w:link w:val="2a"/>
    <w:rsid w:val="00E33C1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rsid w:val="00E33C1C"/>
    <w:rPr>
      <w:rFonts w:ascii="Arial" w:eastAsia="MS Mincho" w:hAnsi="Arial"/>
      <w:sz w:val="24"/>
      <w:lang w:val="en-US" w:eastAsia="ja-JP"/>
    </w:rPr>
  </w:style>
  <w:style w:type="character" w:styleId="affe">
    <w:name w:val="Hyperlink"/>
    <w:rsid w:val="00E33C1C"/>
    <w:rPr>
      <w:color w:val="0000FF"/>
      <w:u w:val="single"/>
    </w:rPr>
  </w:style>
  <w:style w:type="paragraph" w:styleId="afff">
    <w:name w:val="annotation subject"/>
    <w:basedOn w:val="af6"/>
    <w:next w:val="af6"/>
    <w:link w:val="afff0"/>
    <w:rsid w:val="00E33C1C"/>
    <w:pPr>
      <w:tabs>
        <w:tab w:val="center" w:pos="4536"/>
        <w:tab w:val="right" w:pos="9072"/>
      </w:tabs>
      <w:spacing w:before="100" w:after="200"/>
    </w:pPr>
    <w:rPr>
      <w:b/>
      <w:bCs/>
    </w:rPr>
  </w:style>
  <w:style w:type="character" w:customStyle="1" w:styleId="afff0">
    <w:name w:val="Тема примечания Знак"/>
    <w:basedOn w:val="af7"/>
    <w:link w:val="afff"/>
    <w:rsid w:val="00E33C1C"/>
    <w:rPr>
      <w:rFonts w:ascii="Arial" w:eastAsia="MS Mincho" w:hAnsi="Arial"/>
      <w:b/>
      <w:bCs/>
      <w:sz w:val="24"/>
      <w:lang w:val="en-US" w:eastAsia="ja-JP"/>
    </w:rPr>
  </w:style>
  <w:style w:type="paragraph" w:customStyle="1" w:styleId="340">
    <w:name w:val="Заголовок 34"/>
    <w:basedOn w:val="a"/>
    <w:rsid w:val="00E33C1C"/>
    <w:rPr>
      <w:lang w:val="ru-RU"/>
    </w:rPr>
  </w:style>
  <w:style w:type="paragraph" w:customStyle="1" w:styleId="ANNEX-heading20">
    <w:name w:val="ANNEX-heading2"/>
    <w:basedOn w:val="ANNEX-heading2"/>
    <w:rsid w:val="00E33C1C"/>
    <w:pPr>
      <w:numPr>
        <w:numId w:val="0"/>
      </w:numPr>
      <w:spacing w:before="120"/>
      <w:ind w:firstLine="709"/>
    </w:pPr>
    <w:rPr>
      <w:bCs/>
      <w:lang w:val="ru-RU"/>
    </w:rPr>
  </w:style>
  <w:style w:type="paragraph" w:customStyle="1" w:styleId="Default">
    <w:name w:val="Default"/>
    <w:rsid w:val="00E33C1C"/>
    <w:pPr>
      <w:widowControl w:val="0"/>
      <w:autoSpaceDE w:val="0"/>
      <w:autoSpaceDN w:val="0"/>
      <w:adjustRightInd w:val="0"/>
    </w:pPr>
    <w:rPr>
      <w:rFonts w:ascii="ZT R 4 B 82tmp" w:hAnsi="ZT R 4 B 82tmp" w:cs="ZT R 4 B 82tmp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E33C1C"/>
    <w:pPr>
      <w:spacing w:line="648" w:lineRule="atLeast"/>
    </w:pPr>
    <w:rPr>
      <w:rFonts w:cs="Times New Roman"/>
      <w:color w:val="auto"/>
    </w:rPr>
  </w:style>
  <w:style w:type="paragraph" w:customStyle="1" w:styleId="bote">
    <w:name w:val="bote"/>
    <w:basedOn w:val="a"/>
    <w:rsid w:val="00E33C1C"/>
    <w:rPr>
      <w:lang w:val="ru-RU"/>
    </w:rPr>
  </w:style>
  <w:style w:type="paragraph" w:customStyle="1" w:styleId="bnote">
    <w:name w:val="bnote"/>
    <w:basedOn w:val="bote"/>
    <w:rsid w:val="00E33C1C"/>
  </w:style>
  <w:style w:type="paragraph" w:customStyle="1" w:styleId="NOTE00">
    <w:name w:val="Стиль NOTE + После:  0 пт"/>
    <w:basedOn w:val="NOTE"/>
    <w:rsid w:val="00E33C1C"/>
    <w:pPr>
      <w:spacing w:after="0"/>
    </w:pPr>
    <w:rPr>
      <w:rFonts w:eastAsia="Times New Roman"/>
    </w:rPr>
  </w:style>
  <w:style w:type="paragraph" w:customStyle="1" w:styleId="afff1">
    <w:name w:val="нумерованный"/>
    <w:aliases w:val="Слева:  0,63 см,Выступ:  0"/>
    <w:basedOn w:val="1"/>
    <w:rsid w:val="00E33C1C"/>
    <w:rPr>
      <w:lang w:val="ru-RU"/>
    </w:rPr>
  </w:style>
  <w:style w:type="paragraph" w:styleId="afff2">
    <w:name w:val="Date"/>
    <w:basedOn w:val="a"/>
    <w:next w:val="a"/>
    <w:link w:val="afff3"/>
    <w:rsid w:val="00E33C1C"/>
  </w:style>
  <w:style w:type="character" w:customStyle="1" w:styleId="afff3">
    <w:name w:val="Дата Знак"/>
    <w:basedOn w:val="a0"/>
    <w:link w:val="afff2"/>
    <w:rsid w:val="00E33C1C"/>
    <w:rPr>
      <w:rFonts w:ascii="Arial" w:eastAsia="MS Mincho" w:hAnsi="Arial"/>
      <w:sz w:val="24"/>
      <w:lang w:val="en-US" w:eastAsia="ja-JP"/>
    </w:rPr>
  </w:style>
  <w:style w:type="paragraph" w:customStyle="1" w:styleId="Style23">
    <w:name w:val="Style23"/>
    <w:basedOn w:val="a"/>
    <w:rsid w:val="00E33C1C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spacing w:line="271" w:lineRule="exact"/>
      <w:ind w:firstLine="0"/>
      <w:jc w:val="center"/>
    </w:pPr>
    <w:rPr>
      <w:szCs w:val="24"/>
      <w:lang w:val="ru-RU"/>
    </w:rPr>
  </w:style>
  <w:style w:type="character" w:customStyle="1" w:styleId="FontStyle54">
    <w:name w:val="Font Style54"/>
    <w:rsid w:val="00E33C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E33C1C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ind w:firstLine="0"/>
      <w:jc w:val="left"/>
    </w:pPr>
    <w:rPr>
      <w:szCs w:val="24"/>
      <w:lang w:val="ru-RU"/>
    </w:rPr>
  </w:style>
  <w:style w:type="character" w:customStyle="1" w:styleId="FontStyle74">
    <w:name w:val="Font Style74"/>
    <w:rsid w:val="00E33C1C"/>
    <w:rPr>
      <w:rFonts w:ascii="Constantia" w:hAnsi="Constantia" w:cs="Constantia"/>
      <w:sz w:val="12"/>
      <w:szCs w:val="12"/>
    </w:rPr>
  </w:style>
  <w:style w:type="paragraph" w:customStyle="1" w:styleId="Style41">
    <w:name w:val="Style41"/>
    <w:basedOn w:val="a"/>
    <w:rsid w:val="00E33C1C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spacing w:line="251" w:lineRule="exact"/>
      <w:ind w:firstLine="485"/>
    </w:pPr>
    <w:rPr>
      <w:szCs w:val="24"/>
      <w:lang w:val="ru-RU"/>
    </w:rPr>
  </w:style>
  <w:style w:type="character" w:customStyle="1" w:styleId="FontStyle104">
    <w:name w:val="Font Style104"/>
    <w:rsid w:val="00E33C1C"/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E33C1C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spacing w:line="262" w:lineRule="exact"/>
      <w:ind w:firstLine="187"/>
      <w:jc w:val="left"/>
    </w:pPr>
    <w:rPr>
      <w:szCs w:val="24"/>
      <w:lang w:val="ru-RU"/>
    </w:rPr>
  </w:style>
  <w:style w:type="character" w:customStyle="1" w:styleId="FontStyle73">
    <w:name w:val="Font Style73"/>
    <w:rsid w:val="00E33C1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89">
    <w:name w:val="Font Style89"/>
    <w:rsid w:val="00E33C1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rsid w:val="00E33C1C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95">
    <w:name w:val="Font Style95"/>
    <w:rsid w:val="00E33C1C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105">
    <w:name w:val="Font Style105"/>
    <w:rsid w:val="00E33C1C"/>
    <w:rPr>
      <w:rFonts w:ascii="Arial" w:hAnsi="Arial" w:cs="Arial"/>
      <w:b/>
      <w:bCs/>
      <w:sz w:val="8"/>
      <w:szCs w:val="8"/>
    </w:rPr>
  </w:style>
  <w:style w:type="paragraph" w:customStyle="1" w:styleId="ANNEX-heading200">
    <w:name w:val="Стиль ANNEX-heading2 + Слева:  0 см Первая строка:  0 см"/>
    <w:basedOn w:val="ANNEX-heading20"/>
    <w:rsid w:val="00E33C1C"/>
    <w:pPr>
      <w:spacing w:before="0"/>
    </w:pPr>
    <w:rPr>
      <w:rFonts w:eastAsia="Times New Roman"/>
    </w:rPr>
  </w:style>
  <w:style w:type="paragraph" w:customStyle="1" w:styleId="ANNEX-heading10">
    <w:name w:val="Стиль ANNEX-heading1 + Первая строка:  0 см"/>
    <w:basedOn w:val="ANNEX-heading1"/>
    <w:rsid w:val="00E33C1C"/>
    <w:pPr>
      <w:spacing w:after="0"/>
    </w:pPr>
    <w:rPr>
      <w:rFonts w:eastAsia="Times New Roman"/>
      <w:bCs/>
    </w:rPr>
  </w:style>
  <w:style w:type="paragraph" w:customStyle="1" w:styleId="ANNEX-heading1007">
    <w:name w:val="Стиль ANNEX-heading1 + Слева:  0 см Выступ:  07 см"/>
    <w:basedOn w:val="ANNEX-heading1"/>
    <w:rsid w:val="00E33C1C"/>
    <w:pPr>
      <w:spacing w:after="0"/>
    </w:pPr>
    <w:rPr>
      <w:rFonts w:eastAsia="Times New Roman"/>
      <w:bCs/>
    </w:rPr>
  </w:style>
  <w:style w:type="paragraph" w:customStyle="1" w:styleId="TABLE-cell0">
    <w:name w:val="Стиль TABLE-cell + По центру"/>
    <w:basedOn w:val="TABLE-cell"/>
    <w:rsid w:val="00E33C1C"/>
    <w:pPr>
      <w:spacing w:line="240" w:lineRule="auto"/>
      <w:ind w:firstLine="0"/>
      <w:jc w:val="center"/>
    </w:pPr>
    <w:rPr>
      <w:rFonts w:eastAsia="Times New Roman"/>
      <w:sz w:val="20"/>
    </w:rPr>
  </w:style>
  <w:style w:type="paragraph" w:customStyle="1" w:styleId="TABLE-cellTimesNewRoman">
    <w:name w:val="Стиль TABLE-cell + Times New Roman курсив По центру"/>
    <w:basedOn w:val="TABLE-cell"/>
    <w:rsid w:val="00E33C1C"/>
    <w:pPr>
      <w:spacing w:line="240" w:lineRule="auto"/>
      <w:ind w:firstLine="0"/>
      <w:jc w:val="center"/>
    </w:pPr>
    <w:rPr>
      <w:rFonts w:ascii="Times New Roman" w:eastAsia="Times New Roman" w:hAnsi="Times New Roman"/>
      <w:i/>
      <w:iCs/>
      <w:sz w:val="20"/>
    </w:rPr>
  </w:style>
  <w:style w:type="paragraph" w:customStyle="1" w:styleId="TABLE-title0">
    <w:name w:val="Стиль TABLE-title"/>
    <w:basedOn w:val="TABLE-title"/>
    <w:rsid w:val="00E33C1C"/>
    <w:pPr>
      <w:pBdr>
        <w:left w:val="single" w:sz="12" w:space="4" w:color="auto"/>
      </w:pBdr>
    </w:pPr>
    <w:rPr>
      <w:rFonts w:eastAsia="Times New Roman"/>
      <w:bCs/>
    </w:rPr>
  </w:style>
  <w:style w:type="paragraph" w:customStyle="1" w:styleId="305">
    <w:name w:val="Стиль Заголовок 3 + рамка: (одинарная Авто  05 пт линия)"/>
    <w:basedOn w:val="3"/>
    <w:rsid w:val="00E33C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rFonts w:eastAsia="Times New Roman"/>
      <w:bCs/>
    </w:rPr>
  </w:style>
  <w:style w:type="paragraph" w:customStyle="1" w:styleId="415">
    <w:name w:val="Стиль Заголовок 4 + слева: (одинарная Авто  15 пт линия)"/>
    <w:basedOn w:val="4"/>
    <w:rsid w:val="00E33C1C"/>
    <w:pPr>
      <w:pBdr>
        <w:left w:val="single" w:sz="12" w:space="4" w:color="auto"/>
      </w:pBdr>
      <w:spacing w:after="0"/>
    </w:pPr>
    <w:rPr>
      <w:rFonts w:eastAsia="Times New Roman"/>
      <w:bCs/>
    </w:rPr>
  </w:style>
  <w:style w:type="paragraph" w:customStyle="1" w:styleId="NOTE1">
    <w:name w:val="NOTE + Первая строка:  1"/>
    <w:aliases w:val="25 см,слева: (одинарная,Авто,1,5 пт линия)"/>
    <w:basedOn w:val="NOTE"/>
    <w:rsid w:val="00E33C1C"/>
    <w:pPr>
      <w:pBdr>
        <w:left w:val="single" w:sz="12" w:space="4" w:color="auto"/>
      </w:pBdr>
      <w:ind w:firstLine="426"/>
    </w:pPr>
    <w:rPr>
      <w:lang w:val="ru-RU"/>
    </w:rPr>
  </w:style>
  <w:style w:type="paragraph" w:customStyle="1" w:styleId="100">
    <w:name w:val="Стиль После:  10 пт Междустр.интервал:  одинарный"/>
    <w:basedOn w:val="a"/>
    <w:rsid w:val="00E33C1C"/>
    <w:pPr>
      <w:spacing w:after="200"/>
    </w:pPr>
    <w:rPr>
      <w:rFonts w:eastAsia="Times New Roman"/>
    </w:rPr>
  </w:style>
  <w:style w:type="paragraph" w:customStyle="1" w:styleId="heading1">
    <w:name w:val="heading1"/>
    <w:basedOn w:val="a"/>
    <w:rsid w:val="00E33C1C"/>
    <w:rPr>
      <w:b/>
      <w:lang w:val="ru-RU"/>
    </w:rPr>
  </w:style>
  <w:style w:type="paragraph" w:styleId="afff4">
    <w:name w:val="Revision"/>
    <w:hidden/>
    <w:uiPriority w:val="99"/>
    <w:semiHidden/>
    <w:rsid w:val="00E33C1C"/>
    <w:rPr>
      <w:rFonts w:ascii="Arial" w:eastAsia="MS Mincho" w:hAnsi="Arial"/>
      <w:sz w:val="24"/>
      <w:lang w:val="en-US" w:eastAsia="ja-JP"/>
    </w:rPr>
  </w:style>
  <w:style w:type="paragraph" w:customStyle="1" w:styleId="13">
    <w:name w:val="Абзац списка1"/>
    <w:basedOn w:val="a"/>
    <w:rsid w:val="00E33C1C"/>
    <w:pPr>
      <w:tabs>
        <w:tab w:val="clear" w:pos="4536"/>
        <w:tab w:val="clear" w:pos="9072"/>
      </w:tabs>
      <w:spacing w:line="240" w:lineRule="auto"/>
      <w:ind w:left="720" w:firstLine="0"/>
      <w:contextualSpacing/>
      <w:jc w:val="left"/>
    </w:pPr>
    <w:rPr>
      <w:rFonts w:ascii="Cambria" w:eastAsia="Times New Roman" w:hAnsi="Cambria"/>
      <w:szCs w:val="24"/>
      <w:lang w:val="ru-RU" w:eastAsia="en-US"/>
    </w:rPr>
  </w:style>
  <w:style w:type="paragraph" w:customStyle="1" w:styleId="headertexttopleveltextcentertext">
    <w:name w:val="headertext topleveltext centertext"/>
    <w:basedOn w:val="a"/>
    <w:rsid w:val="00E33C1C"/>
    <w:pPr>
      <w:tabs>
        <w:tab w:val="clear" w:pos="4536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val="ru-RU" w:eastAsia="ru-RU"/>
    </w:rPr>
  </w:style>
  <w:style w:type="paragraph" w:customStyle="1" w:styleId="afff5">
    <w:name w:val="Список большой"/>
    <w:basedOn w:val="a"/>
    <w:rsid w:val="00E33C1C"/>
    <w:pPr>
      <w:tabs>
        <w:tab w:val="clear" w:pos="4536"/>
        <w:tab w:val="clear" w:pos="9072"/>
      </w:tabs>
      <w:spacing w:line="240" w:lineRule="auto"/>
      <w:ind w:firstLine="454"/>
    </w:pPr>
    <w:rPr>
      <w:rFonts w:eastAsia="Times New Roman"/>
      <w:lang w:val="ru-RU" w:eastAsia="ru-RU"/>
    </w:rPr>
  </w:style>
  <w:style w:type="paragraph" w:customStyle="1" w:styleId="36">
    <w:name w:val="Обычный3"/>
    <w:basedOn w:val="a"/>
    <w:rsid w:val="00E33C1C"/>
    <w:pPr>
      <w:widowControl w:val="0"/>
      <w:tabs>
        <w:tab w:val="clear" w:pos="4536"/>
        <w:tab w:val="clear" w:pos="9072"/>
      </w:tabs>
      <w:spacing w:after="200" w:line="276" w:lineRule="auto"/>
      <w:ind w:firstLine="0"/>
      <w:jc w:val="left"/>
    </w:pPr>
    <w:rPr>
      <w:rFonts w:ascii="Calibri" w:eastAsia="Calibri" w:hAnsi="Calibri" w:cs="Arial"/>
      <w:sz w:val="22"/>
      <w:lang w:val="zh-CN" w:eastAsia="zh-CN"/>
    </w:rPr>
  </w:style>
  <w:style w:type="character" w:styleId="afff6">
    <w:name w:val="FollowedHyperlink"/>
    <w:rsid w:val="00E33C1C"/>
    <w:rPr>
      <w:color w:val="800080"/>
      <w:u w:val="single"/>
    </w:rPr>
  </w:style>
  <w:style w:type="paragraph" w:styleId="afff7">
    <w:name w:val="endnote text"/>
    <w:basedOn w:val="a"/>
    <w:link w:val="afff8"/>
    <w:rsid w:val="00E33C1C"/>
    <w:rPr>
      <w:sz w:val="20"/>
    </w:rPr>
  </w:style>
  <w:style w:type="character" w:customStyle="1" w:styleId="afff8">
    <w:name w:val="Текст концевой сноски Знак"/>
    <w:basedOn w:val="a0"/>
    <w:link w:val="afff7"/>
    <w:rsid w:val="00E33C1C"/>
    <w:rPr>
      <w:rFonts w:ascii="Arial" w:eastAsia="MS Mincho" w:hAnsi="Arial"/>
      <w:lang w:val="en-US" w:eastAsia="ja-JP"/>
    </w:rPr>
  </w:style>
  <w:style w:type="character" w:styleId="afff9">
    <w:name w:val="Placeholder Text"/>
    <w:basedOn w:val="a0"/>
    <w:uiPriority w:val="99"/>
    <w:semiHidden/>
    <w:rsid w:val="003E5F46"/>
    <w:rPr>
      <w:color w:val="808080"/>
    </w:rPr>
  </w:style>
  <w:style w:type="paragraph" w:customStyle="1" w:styleId="afffa">
    <w:name w:val="НС_Титул_Подвал"/>
    <w:basedOn w:val="a"/>
    <w:qFormat/>
    <w:rsid w:val="0058488E"/>
    <w:pPr>
      <w:tabs>
        <w:tab w:val="clear" w:pos="4536"/>
        <w:tab w:val="clear" w:pos="9072"/>
      </w:tabs>
      <w:spacing w:line="240" w:lineRule="auto"/>
      <w:ind w:firstLine="0"/>
      <w:contextualSpacing/>
      <w:jc w:val="center"/>
    </w:pPr>
    <w:rPr>
      <w:rFonts w:eastAsia="Calibri" w:cs="Arial"/>
      <w:b/>
      <w:szCs w:val="24"/>
      <w:lang w:val="ru-RU" w:eastAsia="ru-RU"/>
    </w:rPr>
  </w:style>
  <w:style w:type="paragraph" w:customStyle="1" w:styleId="120">
    <w:name w:val="НС_12_КолонтитулВерхЛево"/>
    <w:basedOn w:val="a"/>
    <w:qFormat/>
    <w:rsid w:val="0058488E"/>
    <w:pPr>
      <w:tabs>
        <w:tab w:val="clear" w:pos="4536"/>
        <w:tab w:val="clear" w:pos="9072"/>
      </w:tabs>
      <w:spacing w:after="240" w:line="240" w:lineRule="auto"/>
      <w:ind w:right="357" w:firstLine="0"/>
      <w:contextualSpacing/>
      <w:jc w:val="left"/>
    </w:pPr>
    <w:rPr>
      <w:rFonts w:eastAsia="Calibri" w:cs="Arial"/>
      <w:b/>
      <w:szCs w:val="24"/>
      <w:lang w:val="ru-RU" w:eastAsia="ru-RU"/>
    </w:rPr>
  </w:style>
  <w:style w:type="paragraph" w:customStyle="1" w:styleId="121">
    <w:name w:val="НС_12_Стандартинформ"/>
    <w:basedOn w:val="a"/>
    <w:qFormat/>
    <w:rsid w:val="00BF5143"/>
    <w:pPr>
      <w:widowControl w:val="0"/>
      <w:tabs>
        <w:tab w:val="clear" w:pos="4536"/>
        <w:tab w:val="clear" w:pos="9072"/>
      </w:tabs>
      <w:ind w:firstLine="510"/>
      <w:contextualSpacing/>
      <w:jc w:val="right"/>
    </w:pPr>
    <w:rPr>
      <w:rFonts w:eastAsia="Calibri" w:cs="Arial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B07EA-DB45-41B7-A937-DE7B2734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34</Pages>
  <Words>9078</Words>
  <Characters>51746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Панин Александр Львович</cp:lastModifiedBy>
  <cp:revision>15</cp:revision>
  <dcterms:created xsi:type="dcterms:W3CDTF">2022-04-28T09:13:00Z</dcterms:created>
  <dcterms:modified xsi:type="dcterms:W3CDTF">2022-05-04T14:08:00Z</dcterms:modified>
</cp:coreProperties>
</file>